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08B" w:rsidRPr="00C44D16" w:rsidRDefault="006D608B" w:rsidP="00BA1087">
      <w:pPr>
        <w:pStyle w:val="Topicnumber"/>
      </w:pPr>
      <w:r w:rsidRPr="00C44D16">
        <w:t xml:space="preserve">Topic number: </w:t>
      </w:r>
      <w:r w:rsidR="00CD3696" w:rsidRPr="00C44D16">
        <w:t>XX</w:t>
      </w:r>
    </w:p>
    <w:p w:rsidR="006D608B" w:rsidRPr="00C44D16" w:rsidRDefault="006D608B" w:rsidP="00F071F3">
      <w:pPr>
        <w:pStyle w:val="Title"/>
        <w:snapToGrid w:val="0"/>
        <w:rPr>
          <w:rFonts w:eastAsia="ＭＳ 明朝" w:cs="Arial"/>
        </w:rPr>
      </w:pPr>
      <w:r w:rsidRPr="00C44D16">
        <w:rPr>
          <w:rFonts w:cs="Arial"/>
        </w:rPr>
        <w:t xml:space="preserve">Guideline for abstracts prepared for </w:t>
      </w:r>
      <w:r w:rsidRPr="00C44D16">
        <w:rPr>
          <w:rFonts w:eastAsia="ＭＳ 明朝" w:cs="Arial"/>
        </w:rPr>
        <w:t>the</w:t>
      </w:r>
      <w:r w:rsidRPr="00C44D16">
        <w:rPr>
          <w:rFonts w:cs="Arial"/>
        </w:rPr>
        <w:t xml:space="preserve"> International Symposium on Dry Process</w:t>
      </w:r>
    </w:p>
    <w:p w:rsidR="001C4EBD" w:rsidRDefault="006D608B" w:rsidP="001C4EBD">
      <w:pPr>
        <w:pStyle w:val="authors"/>
        <w:snapToGrid w:val="0"/>
        <w:rPr>
          <w:szCs w:val="24"/>
          <w:vertAlign w:val="superscript"/>
        </w:rPr>
      </w:pPr>
      <w:r w:rsidRPr="00C44D16">
        <w:rPr>
          <w:u w:val="single"/>
        </w:rPr>
        <w:t>A. Firstautho</w:t>
      </w:r>
      <w:bookmarkStart w:id="0" w:name="_GoBack"/>
      <w:bookmarkEnd w:id="0"/>
      <w:r w:rsidRPr="00C44D16">
        <w:rPr>
          <w:u w:val="single"/>
        </w:rPr>
        <w:t>r</w:t>
      </w:r>
      <w:r w:rsidRPr="00C44D16">
        <w:rPr>
          <w:szCs w:val="24"/>
          <w:u w:val="single"/>
          <w:vertAlign w:val="superscript"/>
        </w:rPr>
        <w:t>1</w:t>
      </w:r>
      <w:r w:rsidRPr="00C44D16">
        <w:t>, B. Secondauthor</w:t>
      </w:r>
      <w:r w:rsidRPr="00C44D16">
        <w:rPr>
          <w:szCs w:val="24"/>
          <w:vertAlign w:val="superscript"/>
        </w:rPr>
        <w:t>1</w:t>
      </w:r>
      <w:r w:rsidRPr="00C44D16">
        <w:t xml:space="preserve"> and C. Thirdauthor</w:t>
      </w:r>
      <w:r w:rsidRPr="00C44D16">
        <w:rPr>
          <w:szCs w:val="24"/>
          <w:vertAlign w:val="superscript"/>
        </w:rPr>
        <w:t>2</w:t>
      </w:r>
    </w:p>
    <w:p w:rsidR="006D608B" w:rsidRPr="001C4EBD" w:rsidRDefault="006D608B" w:rsidP="001C4EBD">
      <w:pPr>
        <w:pStyle w:val="authors"/>
        <w:snapToGrid w:val="0"/>
        <w:rPr>
          <w:i/>
          <w:sz w:val="20"/>
        </w:rPr>
      </w:pPr>
      <w:r w:rsidRPr="001C4EBD">
        <w:rPr>
          <w:i/>
          <w:sz w:val="20"/>
          <w:vertAlign w:val="superscript"/>
        </w:rPr>
        <w:t>1</w:t>
      </w:r>
      <w:r w:rsidRPr="001C4EBD">
        <w:rPr>
          <w:i/>
          <w:sz w:val="20"/>
        </w:rPr>
        <w:t xml:space="preserve">DPS University, 2-31-22 </w:t>
      </w:r>
      <w:proofErr w:type="spellStart"/>
      <w:r w:rsidRPr="001C4EBD">
        <w:rPr>
          <w:i/>
          <w:sz w:val="20"/>
        </w:rPr>
        <w:t>Yushima</w:t>
      </w:r>
      <w:proofErr w:type="spellEnd"/>
      <w:r w:rsidRPr="001C4EBD">
        <w:rPr>
          <w:i/>
          <w:sz w:val="20"/>
        </w:rPr>
        <w:t>, Bunkyo-ku, Tokyo 113-0034, Japan</w:t>
      </w:r>
    </w:p>
    <w:p w:rsidR="001C4EBD" w:rsidRDefault="006D608B" w:rsidP="001C4EBD">
      <w:pPr>
        <w:autoSpaceDE w:val="0"/>
        <w:autoSpaceDN w:val="0"/>
        <w:adjustRightInd w:val="0"/>
        <w:snapToGrid w:val="0"/>
        <w:jc w:val="center"/>
        <w:rPr>
          <w:i/>
        </w:rPr>
      </w:pPr>
      <w:r w:rsidRPr="00C44D16">
        <w:rPr>
          <w:vertAlign w:val="superscript"/>
          <w:lang w:val="pl-PL"/>
        </w:rPr>
        <w:t>2</w:t>
      </w:r>
      <w:r w:rsidRPr="00C44D16">
        <w:rPr>
          <w:i/>
          <w:lang w:val="pl-PL"/>
        </w:rPr>
        <w:t xml:space="preserve">Dry Processes Co. Ltd., </w:t>
      </w:r>
      <w:r w:rsidRPr="00C44D16">
        <w:rPr>
          <w:i/>
        </w:rPr>
        <w:t>2-31-22 Yushima, Bunkyo-</w:t>
      </w:r>
      <w:proofErr w:type="spellStart"/>
      <w:r w:rsidRPr="00C44D16">
        <w:rPr>
          <w:i/>
        </w:rPr>
        <w:t>ku</w:t>
      </w:r>
      <w:proofErr w:type="spellEnd"/>
      <w:r w:rsidRPr="00C44D16">
        <w:rPr>
          <w:i/>
        </w:rPr>
        <w:t>, Tokyo 113-0034, Japan</w:t>
      </w:r>
    </w:p>
    <w:p w:rsidR="006D608B" w:rsidRPr="001C4EBD" w:rsidRDefault="006D608B" w:rsidP="001C4EBD">
      <w:pPr>
        <w:autoSpaceDE w:val="0"/>
        <w:autoSpaceDN w:val="0"/>
        <w:adjustRightInd w:val="0"/>
        <w:snapToGrid w:val="0"/>
        <w:jc w:val="center"/>
        <w:rPr>
          <w:i/>
        </w:rPr>
      </w:pPr>
      <w:r w:rsidRPr="001C4EBD">
        <w:rPr>
          <w:i/>
        </w:rPr>
        <w:t>Email: author@dry-process.org</w:t>
      </w:r>
    </w:p>
    <w:p w:rsidR="006D608B" w:rsidRPr="00C44D16" w:rsidRDefault="006D608B" w:rsidP="00CD3696">
      <w:pPr>
        <w:pStyle w:val="abstract"/>
        <w:sectPr w:rsidR="006D608B" w:rsidRPr="00C44D16" w:rsidSect="00F071F3">
          <w:footnotePr>
            <w:pos w:val="beneathText"/>
            <w:numFmt w:val="chicago"/>
          </w:footnotePr>
          <w:endnotePr>
            <w:numFmt w:val="chicago"/>
          </w:endnotePr>
          <w:pgSz w:w="11906" w:h="16838" w:code="9"/>
          <w:pgMar w:top="1418" w:right="1418" w:bottom="1418" w:left="1418" w:header="0" w:footer="0" w:gutter="0"/>
          <w:cols w:space="720"/>
          <w:docGrid w:type="lines" w:linePitch="280" w:charSpace="-2048"/>
        </w:sectPr>
      </w:pPr>
      <w:r w:rsidRPr="00C44D16">
        <w:t xml:space="preserve">Include in this space a very short summary of the abstract. Use Times New Roman font, 10 pt, simple interline. Justify left and right. The width of the space for title, authors’ names, and </w:t>
      </w:r>
      <w:r w:rsidR="00CD3696" w:rsidRPr="00C44D16">
        <w:t xml:space="preserve">affiliations is 160 mm, and the width of the space for the short summary is 140 mm. The presenting author’s name should be underlined. </w:t>
      </w:r>
    </w:p>
    <w:p w:rsidR="006D608B" w:rsidRPr="00C44D16" w:rsidRDefault="006C026A" w:rsidP="00446A3B">
      <w:pPr>
        <w:snapToGrid w:val="0"/>
        <w:jc w:val="left"/>
        <w:rPr>
          <w:rStyle w:val="Majorheading"/>
        </w:rPr>
      </w:pPr>
      <w:r>
        <w:rPr>
          <w:noProof/>
        </w:rPr>
        <w:pict>
          <v:shapetype id="_x0000_t202" coordsize="21600,21600" o:spt="202" path="m,l,21600r21600,l21600,xe">
            <v:stroke joinstyle="miter"/>
            <v:path gradientshapeok="t" o:connecttype="rect"/>
          </v:shapetype>
          <v:shape id="_x0000_s1026" type="#_x0000_t202" style="position:absolute;margin-left:233.9pt;margin-top:7.55pt;width:216.45pt;height:175.2pt;z-index:2" stroked="f">
            <v:textbox style="mso-next-textbox:#_x0000_s1026" inset="5.85pt,.7pt,5.85pt,.7pt">
              <w:txbxContent>
                <w:p w:rsidR="006D608B" w:rsidRPr="00D469B9" w:rsidRDefault="006D608B" w:rsidP="00BA1087">
                  <w:pPr>
                    <w:spacing w:afterLines="50" w:after="137"/>
                    <w:ind w:left="707" w:hangingChars="393" w:hanging="707"/>
                    <w:rPr>
                      <w:rFonts w:ascii="Arial" w:hAnsi="Arial" w:cs="Arial"/>
                      <w:sz w:val="18"/>
                      <w:szCs w:val="18"/>
                    </w:rPr>
                  </w:pPr>
                  <w:r>
                    <w:rPr>
                      <w:rFonts w:ascii="Arial" w:hAnsi="Arial" w:cs="Arial"/>
                      <w:sz w:val="18"/>
                      <w:szCs w:val="18"/>
                    </w:rPr>
                    <w:t>Table 1 Font faces</w:t>
                  </w:r>
                  <w:r w:rsidRPr="00D469B9">
                    <w:rPr>
                      <w:rFonts w:ascii="Arial" w:hAnsi="Arial" w:cs="Arial"/>
                      <w:sz w:val="18"/>
                      <w:szCs w:val="18"/>
                    </w:rPr>
                    <w:t xml:space="preserve"> and sizes </w:t>
                  </w:r>
                  <w:r>
                    <w:rPr>
                      <w:rFonts w:ascii="Arial" w:hAnsi="Arial" w:cs="Arial"/>
                      <w:sz w:val="18"/>
                      <w:szCs w:val="18"/>
                    </w:rPr>
                    <w:t>to</w:t>
                  </w:r>
                  <w:r w:rsidRPr="00D469B9">
                    <w:rPr>
                      <w:rFonts w:ascii="Arial" w:hAnsi="Arial" w:cs="Arial"/>
                      <w:sz w:val="18"/>
                      <w:szCs w:val="18"/>
                    </w:rPr>
                    <w:t xml:space="preserve"> be used in</w:t>
                  </w:r>
                  <w:r>
                    <w:rPr>
                      <w:rFonts w:ascii="Arial" w:hAnsi="Arial" w:cs="Arial"/>
                      <w:sz w:val="18"/>
                      <w:szCs w:val="18"/>
                    </w:rPr>
                    <w:t xml:space="preserve"> the abstracts </w:t>
                  </w:r>
                  <w:r w:rsidRPr="00D469B9">
                    <w:rPr>
                      <w:rFonts w:ascii="Arial" w:hAnsi="Arial" w:cs="Arial"/>
                      <w:sz w:val="18"/>
                      <w:szCs w:val="18"/>
                    </w:rPr>
                    <w:t>f</w:t>
                  </w:r>
                  <w:r>
                    <w:rPr>
                      <w:rFonts w:ascii="Arial" w:hAnsi="Arial" w:cs="Arial"/>
                      <w:sz w:val="18"/>
                      <w:szCs w:val="18"/>
                    </w:rPr>
                    <w:t>or</w:t>
                  </w:r>
                  <w:r w:rsidRPr="00D469B9">
                    <w:rPr>
                      <w:rFonts w:ascii="Arial" w:hAnsi="Arial" w:cs="Arial"/>
                      <w:sz w:val="18"/>
                      <w:szCs w:val="18"/>
                    </w:rPr>
                    <w:t xml:space="preserve"> DPS.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1852"/>
                  </w:tblGrid>
                  <w:tr w:rsidR="006D608B" w:rsidRPr="0055632B" w:rsidTr="0055632B">
                    <w:trPr>
                      <w:trHeight w:val="114"/>
                      <w:jc w:val="center"/>
                    </w:trPr>
                    <w:tc>
                      <w:tcPr>
                        <w:tcW w:w="2393" w:type="dxa"/>
                        <w:tcBorders>
                          <w:top w:val="double" w:sz="4" w:space="0" w:color="auto"/>
                          <w:left w:val="nil"/>
                          <w:right w:val="nil"/>
                        </w:tcBorders>
                      </w:tcPr>
                      <w:p w:rsidR="006D608B" w:rsidRPr="0055632B" w:rsidRDefault="006D608B" w:rsidP="0055632B">
                        <w:pPr>
                          <w:autoSpaceDE w:val="0"/>
                          <w:autoSpaceDN w:val="0"/>
                          <w:adjustRightInd w:val="0"/>
                          <w:rPr>
                            <w:rFonts w:ascii="NimbusRomNo9L-Regu" w:hAnsi="NimbusRomNo9L-Regu" w:cs="NimbusRomNo9L-Regu"/>
                            <w:kern w:val="0"/>
                          </w:rPr>
                        </w:pPr>
                        <w:r>
                          <w:rPr>
                            <w:rFonts w:ascii="NimbusRomNo9L-Regu" w:hAnsi="NimbusRomNo9L-Regu" w:cs="NimbusRomNo9L-Regu"/>
                            <w:kern w:val="0"/>
                          </w:rPr>
                          <w:t>Element</w:t>
                        </w:r>
                      </w:p>
                    </w:tc>
                    <w:tc>
                      <w:tcPr>
                        <w:tcW w:w="1852" w:type="dxa"/>
                        <w:tcBorders>
                          <w:top w:val="double" w:sz="4" w:space="0" w:color="auto"/>
                          <w:left w:val="nil"/>
                          <w:right w:val="nil"/>
                        </w:tcBorders>
                      </w:tcPr>
                      <w:p w:rsidR="006D608B" w:rsidRPr="0055632B" w:rsidRDefault="006D608B" w:rsidP="0055632B">
                        <w:pPr>
                          <w:autoSpaceDE w:val="0"/>
                          <w:autoSpaceDN w:val="0"/>
                          <w:adjustRightInd w:val="0"/>
                          <w:rPr>
                            <w:rFonts w:ascii="NimbusRomNo9L-Regu" w:hAnsi="NimbusRomNo9L-Regu" w:cs="NimbusRomNo9L-Regu"/>
                            <w:kern w:val="0"/>
                          </w:rPr>
                        </w:pPr>
                        <w:r>
                          <w:rPr>
                            <w:rFonts w:ascii="NimbusRomNo9L-Regu" w:hAnsi="NimbusRomNo9L-Regu" w:cs="NimbusRomNo9L-Regu"/>
                            <w:kern w:val="0"/>
                          </w:rPr>
                          <w:t>Font face</w:t>
                        </w:r>
                        <w:r w:rsidRPr="0055632B">
                          <w:rPr>
                            <w:rFonts w:ascii="NimbusRomNo9L-Regu" w:hAnsi="NimbusRomNo9L-Regu" w:cs="NimbusRomNo9L-Regu"/>
                            <w:kern w:val="0"/>
                          </w:rPr>
                          <w:t xml:space="preserve"> and size</w:t>
                        </w:r>
                      </w:p>
                    </w:tc>
                  </w:tr>
                  <w:tr w:rsidR="006D608B" w:rsidRPr="0055632B" w:rsidTr="0055632B">
                    <w:trPr>
                      <w:trHeight w:val="114"/>
                      <w:jc w:val="center"/>
                    </w:trPr>
                    <w:tc>
                      <w:tcPr>
                        <w:tcW w:w="2393" w:type="dxa"/>
                        <w:tcBorders>
                          <w:left w:val="nil"/>
                          <w:bottom w:val="nil"/>
                          <w:right w:val="nil"/>
                        </w:tcBorders>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Title</w:t>
                        </w:r>
                      </w:p>
                    </w:tc>
                    <w:tc>
                      <w:tcPr>
                        <w:tcW w:w="1852" w:type="dxa"/>
                        <w:tcBorders>
                          <w:left w:val="nil"/>
                          <w:bottom w:val="nil"/>
                          <w:right w:val="nil"/>
                        </w:tcBorders>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Arial 16, bold</w:t>
                        </w:r>
                      </w:p>
                    </w:tc>
                  </w:tr>
                  <w:tr w:rsidR="006D608B" w:rsidRPr="0055632B" w:rsidTr="0055632B">
                    <w:trPr>
                      <w:trHeight w:val="114"/>
                      <w:jc w:val="center"/>
                    </w:trPr>
                    <w:tc>
                      <w:tcPr>
                        <w:tcW w:w="2393" w:type="dxa"/>
                        <w:tcBorders>
                          <w:top w:val="nil"/>
                          <w:left w:val="nil"/>
                          <w:bottom w:val="nil"/>
                          <w:right w:val="nil"/>
                        </w:tcBorders>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Authors’ name</w:t>
                        </w:r>
                      </w:p>
                    </w:tc>
                    <w:tc>
                      <w:tcPr>
                        <w:tcW w:w="1852" w:type="dxa"/>
                        <w:tcBorders>
                          <w:top w:val="nil"/>
                          <w:left w:val="nil"/>
                          <w:bottom w:val="nil"/>
                          <w:right w:val="nil"/>
                        </w:tcBorders>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Times 12, normal</w:t>
                        </w:r>
                      </w:p>
                    </w:tc>
                  </w:tr>
                  <w:tr w:rsidR="006D608B" w:rsidRPr="0055632B" w:rsidTr="00556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
                      <w:jc w:val="center"/>
                    </w:trPr>
                    <w:tc>
                      <w:tcPr>
                        <w:tcW w:w="2393" w:type="dxa"/>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Affiliations</w:t>
                        </w:r>
                      </w:p>
                    </w:tc>
                    <w:tc>
                      <w:tcPr>
                        <w:tcW w:w="1852" w:type="dxa"/>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Times 10, italic</w:t>
                        </w:r>
                      </w:p>
                    </w:tc>
                  </w:tr>
                  <w:tr w:rsidR="006D608B" w:rsidRPr="0055632B" w:rsidTr="00556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
                      <w:jc w:val="center"/>
                    </w:trPr>
                    <w:tc>
                      <w:tcPr>
                        <w:tcW w:w="2393" w:type="dxa"/>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Short summary</w:t>
                        </w:r>
                      </w:p>
                    </w:tc>
                    <w:tc>
                      <w:tcPr>
                        <w:tcW w:w="1852" w:type="dxa"/>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Times 10, normal</w:t>
                        </w:r>
                      </w:p>
                    </w:tc>
                  </w:tr>
                  <w:tr w:rsidR="006D608B" w:rsidRPr="0055632B" w:rsidTr="00556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
                      <w:jc w:val="center"/>
                    </w:trPr>
                    <w:tc>
                      <w:tcPr>
                        <w:tcW w:w="2393" w:type="dxa"/>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Main text</w:t>
                        </w:r>
                      </w:p>
                    </w:tc>
                    <w:tc>
                      <w:tcPr>
                        <w:tcW w:w="1852" w:type="dxa"/>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Times 10, normal</w:t>
                        </w:r>
                      </w:p>
                    </w:tc>
                  </w:tr>
                  <w:tr w:rsidR="006D608B" w:rsidRPr="0055632B" w:rsidTr="00556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
                      <w:jc w:val="center"/>
                    </w:trPr>
                    <w:tc>
                      <w:tcPr>
                        <w:tcW w:w="2393" w:type="dxa"/>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Figure and table captions</w:t>
                        </w:r>
                      </w:p>
                    </w:tc>
                    <w:tc>
                      <w:tcPr>
                        <w:tcW w:w="1852" w:type="dxa"/>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Arial 9, normal</w:t>
                        </w:r>
                      </w:p>
                    </w:tc>
                  </w:tr>
                  <w:tr w:rsidR="006D608B" w:rsidRPr="0055632B" w:rsidTr="00556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
                      <w:jc w:val="center"/>
                    </w:trPr>
                    <w:tc>
                      <w:tcPr>
                        <w:tcW w:w="2393" w:type="dxa"/>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Major headings</w:t>
                        </w:r>
                      </w:p>
                    </w:tc>
                    <w:tc>
                      <w:tcPr>
                        <w:tcW w:w="1852" w:type="dxa"/>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Times 11, bold</w:t>
                        </w:r>
                      </w:p>
                    </w:tc>
                  </w:tr>
                  <w:tr w:rsidR="006D608B" w:rsidRPr="0055632B" w:rsidTr="00307AC6">
                    <w:trPr>
                      <w:trHeight w:val="114"/>
                      <w:jc w:val="center"/>
                    </w:trPr>
                    <w:tc>
                      <w:tcPr>
                        <w:tcW w:w="2393" w:type="dxa"/>
                        <w:tcBorders>
                          <w:top w:val="nil"/>
                          <w:left w:val="nil"/>
                          <w:bottom w:val="nil"/>
                          <w:right w:val="nil"/>
                        </w:tcBorders>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Subheadings</w:t>
                        </w:r>
                      </w:p>
                    </w:tc>
                    <w:tc>
                      <w:tcPr>
                        <w:tcW w:w="1852" w:type="dxa"/>
                        <w:tcBorders>
                          <w:top w:val="nil"/>
                          <w:left w:val="nil"/>
                          <w:bottom w:val="nil"/>
                          <w:right w:val="nil"/>
                        </w:tcBorders>
                      </w:tcPr>
                      <w:p w:rsidR="006D608B" w:rsidRPr="0055632B" w:rsidRDefault="006D608B" w:rsidP="0055632B">
                        <w:pPr>
                          <w:keepNext/>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Times 10, italic</w:t>
                        </w:r>
                      </w:p>
                    </w:tc>
                  </w:tr>
                  <w:tr w:rsidR="006D608B" w:rsidRPr="0055632B" w:rsidTr="0055632B">
                    <w:trPr>
                      <w:trHeight w:val="114"/>
                      <w:jc w:val="center"/>
                    </w:trPr>
                    <w:tc>
                      <w:tcPr>
                        <w:tcW w:w="2393" w:type="dxa"/>
                        <w:tcBorders>
                          <w:top w:val="nil"/>
                          <w:left w:val="nil"/>
                          <w:bottom w:val="double" w:sz="4" w:space="0" w:color="auto"/>
                          <w:right w:val="nil"/>
                        </w:tcBorders>
                      </w:tcPr>
                      <w:p w:rsidR="006D608B" w:rsidRPr="0055632B" w:rsidRDefault="006D608B" w:rsidP="0055632B">
                        <w:pPr>
                          <w:autoSpaceDE w:val="0"/>
                          <w:autoSpaceDN w:val="0"/>
                          <w:adjustRightInd w:val="0"/>
                          <w:rPr>
                            <w:rFonts w:ascii="NimbusRomNo9L-Regu" w:hAnsi="NimbusRomNo9L-Regu" w:cs="NimbusRomNo9L-Regu"/>
                            <w:kern w:val="0"/>
                          </w:rPr>
                        </w:pPr>
                        <w:r>
                          <w:rPr>
                            <w:rFonts w:ascii="NimbusRomNo9L-Regu" w:hAnsi="NimbusRomNo9L-Regu" w:cs="NimbusRomNo9L-Regu"/>
                            <w:kern w:val="0"/>
                          </w:rPr>
                          <w:t>Greek letters</w:t>
                        </w:r>
                      </w:p>
                    </w:tc>
                    <w:tc>
                      <w:tcPr>
                        <w:tcW w:w="1852" w:type="dxa"/>
                        <w:tcBorders>
                          <w:top w:val="nil"/>
                          <w:left w:val="nil"/>
                          <w:bottom w:val="double" w:sz="4" w:space="0" w:color="auto"/>
                          <w:right w:val="nil"/>
                        </w:tcBorders>
                      </w:tcPr>
                      <w:p w:rsidR="006D608B" w:rsidRPr="0055632B" w:rsidRDefault="006D608B" w:rsidP="0055632B">
                        <w:pPr>
                          <w:keepNext/>
                          <w:autoSpaceDE w:val="0"/>
                          <w:autoSpaceDN w:val="0"/>
                          <w:adjustRightInd w:val="0"/>
                          <w:rPr>
                            <w:rFonts w:ascii="NimbusRomNo9L-Regu" w:hAnsi="NimbusRomNo9L-Regu" w:cs="NimbusRomNo9L-Regu"/>
                            <w:kern w:val="0"/>
                          </w:rPr>
                        </w:pPr>
                        <w:r>
                          <w:rPr>
                            <w:rFonts w:ascii="NimbusRomNo9L-Regu" w:hAnsi="NimbusRomNo9L-Regu" w:cs="NimbusRomNo9L-Regu"/>
                            <w:kern w:val="0"/>
                          </w:rPr>
                          <w:t>Symbol</w:t>
                        </w:r>
                      </w:p>
                    </w:tc>
                  </w:tr>
                </w:tbl>
                <w:p w:rsidR="006D608B" w:rsidRPr="00534C80" w:rsidRDefault="006D608B">
                  <w:pPr>
                    <w:rPr>
                      <w:rFonts w:ascii="Arial" w:hAnsi="Arial" w:cs="Arial"/>
                    </w:rPr>
                  </w:pPr>
                </w:p>
              </w:txbxContent>
            </v:textbox>
            <w10:wrap type="square"/>
          </v:shape>
        </w:pict>
      </w:r>
      <w:r w:rsidR="006D608B" w:rsidRPr="00C44D16">
        <w:rPr>
          <w:rStyle w:val="Majorheading"/>
        </w:rPr>
        <w:t>1</w:t>
      </w:r>
      <w:r w:rsidR="00952554" w:rsidRPr="00C44D16">
        <w:rPr>
          <w:rStyle w:val="Majorheading"/>
        </w:rPr>
        <w:t>.</w:t>
      </w:r>
      <w:r w:rsidR="006D608B" w:rsidRPr="00C44D16">
        <w:rPr>
          <w:rStyle w:val="Majorheading"/>
        </w:rPr>
        <w:t xml:space="preserve"> </w:t>
      </w:r>
      <w:r w:rsidR="00952554" w:rsidRPr="00C44D16">
        <w:rPr>
          <w:rStyle w:val="Majorheading"/>
        </w:rPr>
        <w:t>Introduction (</w:t>
      </w:r>
      <w:r w:rsidR="006D608B" w:rsidRPr="00C44D16">
        <w:rPr>
          <w:rStyle w:val="Majorheading"/>
        </w:rPr>
        <w:t>General information</w:t>
      </w:r>
      <w:r w:rsidR="00952554" w:rsidRPr="00C44D16">
        <w:rPr>
          <w:rStyle w:val="Majorheading"/>
        </w:rPr>
        <w:t>)</w:t>
      </w:r>
    </w:p>
    <w:p w:rsidR="006D608B" w:rsidRPr="00C44D16" w:rsidRDefault="006D608B" w:rsidP="002B56A9">
      <w:pPr>
        <w:pStyle w:val="textfirstparagraph"/>
      </w:pPr>
      <w:r w:rsidRPr="00C44D16">
        <w:t xml:space="preserve">Contributed papers must be in English and should report an original work. The total length, including figures and references, is </w:t>
      </w:r>
      <w:r w:rsidRPr="00C44D16">
        <w:rPr>
          <w:b/>
        </w:rPr>
        <w:t>two A4 format pages</w:t>
      </w:r>
      <w:r w:rsidRPr="00C44D16">
        <w:t xml:space="preserve">. Invited speakers should also prepare two A4 format pages summarizing their presentations. The authors are responsible for the content and style of the contribution. No editing or re-typing will be carried out by DPS Organizing Committee. The contributions will be reproduced without reduction or modification. Contributed papers which do not conform to the format described below may be rejected. Each abstract should be submitted online via the DPS web site. Contribution submitted by email, fax, and conventional mail cannot be accepted. The submitted file must be </w:t>
      </w:r>
      <w:r w:rsidRPr="00C44D16">
        <w:rPr>
          <w:b/>
        </w:rPr>
        <w:t>a Portable Document Format (PDF) document</w:t>
      </w:r>
      <w:r w:rsidRPr="00C44D16">
        <w:t>,</w:t>
      </w:r>
      <w:r w:rsidRPr="00C44D16">
        <w:rPr>
          <w:b/>
        </w:rPr>
        <w:t xml:space="preserve"> </w:t>
      </w:r>
      <w:r w:rsidRPr="00C44D16">
        <w:t>and an abstract prepared using Microsoft Word or LaTeX should be converted to a PDF file.</w:t>
      </w:r>
    </w:p>
    <w:p w:rsidR="002B56A9" w:rsidRPr="00C44D16" w:rsidRDefault="002D083A" w:rsidP="002B56A9">
      <w:pPr>
        <w:pStyle w:val="textfirstparagraph"/>
      </w:pPr>
      <w:r w:rsidRPr="00C44D16">
        <w:rPr>
          <w:rFonts w:hint="eastAsia"/>
        </w:rPr>
        <w:t xml:space="preserve"> </w:t>
      </w:r>
      <w:r w:rsidR="002B56A9" w:rsidRPr="00C44D16">
        <w:t xml:space="preserve">Contributed papers should be comprised of the following parts: </w:t>
      </w:r>
    </w:p>
    <w:p w:rsidR="002D083A" w:rsidRPr="00C44D16" w:rsidRDefault="002D083A" w:rsidP="002D083A">
      <w:pPr>
        <w:pStyle w:val="textfirstparagraph"/>
      </w:pPr>
      <w:r w:rsidRPr="00C44D16">
        <w:rPr>
          <w:rFonts w:hint="eastAsia"/>
        </w:rPr>
        <w:t>•</w:t>
      </w:r>
      <w:r w:rsidRPr="00C44D16">
        <w:t>Introduction</w:t>
      </w:r>
    </w:p>
    <w:p w:rsidR="002D083A" w:rsidRPr="00C44D16" w:rsidRDefault="002D083A" w:rsidP="002D083A">
      <w:pPr>
        <w:pStyle w:val="textfirstparagraph"/>
      </w:pPr>
      <w:r w:rsidRPr="00C44D16">
        <w:rPr>
          <w:rFonts w:hint="eastAsia"/>
        </w:rPr>
        <w:t>•</w:t>
      </w:r>
      <w:r w:rsidR="002B56A9" w:rsidRPr="00C44D16">
        <w:t>Experiment</w:t>
      </w:r>
    </w:p>
    <w:p w:rsidR="002D083A" w:rsidRPr="00C44D16" w:rsidRDefault="002D083A" w:rsidP="002D083A">
      <w:pPr>
        <w:pStyle w:val="textfirstparagraph"/>
      </w:pPr>
      <w:r w:rsidRPr="00C44D16">
        <w:rPr>
          <w:rFonts w:hint="eastAsia"/>
        </w:rPr>
        <w:t>•</w:t>
      </w:r>
      <w:r w:rsidRPr="00C44D16">
        <w:t>Results</w:t>
      </w:r>
      <w:r w:rsidR="002B56A9" w:rsidRPr="00C44D16">
        <w:t xml:space="preserve"> and Discussion</w:t>
      </w:r>
    </w:p>
    <w:p w:rsidR="002D083A" w:rsidRPr="00C44D16" w:rsidRDefault="002D083A" w:rsidP="002D083A">
      <w:pPr>
        <w:pStyle w:val="textfirstparagraph"/>
      </w:pPr>
      <w:r w:rsidRPr="00C44D16">
        <w:rPr>
          <w:rFonts w:hint="eastAsia"/>
        </w:rPr>
        <w:t>•</w:t>
      </w:r>
      <w:r w:rsidR="002B56A9" w:rsidRPr="00C44D16">
        <w:t>Conclusion</w:t>
      </w:r>
    </w:p>
    <w:p w:rsidR="002D083A" w:rsidRPr="00C44D16" w:rsidRDefault="002B56A9" w:rsidP="002D083A">
      <w:pPr>
        <w:pStyle w:val="textfirstparagraph"/>
      </w:pPr>
      <w:r w:rsidRPr="00C44D16">
        <w:t>You may include an Acknowledgements and References sections after the Conclusions.</w:t>
      </w:r>
    </w:p>
    <w:p w:rsidR="006D608B" w:rsidRPr="00C44D16" w:rsidRDefault="006D608B" w:rsidP="007E5C6A">
      <w:pPr>
        <w:spacing w:beforeLines="50" w:before="137"/>
        <w:rPr>
          <w:rStyle w:val="Majorheading"/>
        </w:rPr>
      </w:pPr>
      <w:r w:rsidRPr="00C44D16">
        <w:rPr>
          <w:rStyle w:val="Majorheading"/>
        </w:rPr>
        <w:t>2</w:t>
      </w:r>
      <w:r w:rsidR="00952554" w:rsidRPr="00C44D16">
        <w:rPr>
          <w:rStyle w:val="Majorheading"/>
        </w:rPr>
        <w:t>.</w:t>
      </w:r>
      <w:r w:rsidRPr="00C44D16">
        <w:rPr>
          <w:rStyle w:val="Majorheading"/>
        </w:rPr>
        <w:t xml:space="preserve"> </w:t>
      </w:r>
      <w:r w:rsidR="00952554" w:rsidRPr="00C44D16">
        <w:rPr>
          <w:rStyle w:val="Majorheading"/>
        </w:rPr>
        <w:t>Experiment (</w:t>
      </w:r>
      <w:r w:rsidRPr="00C44D16">
        <w:rPr>
          <w:rStyle w:val="Majorheading"/>
        </w:rPr>
        <w:t>Detailed information</w:t>
      </w:r>
      <w:r w:rsidR="00952554" w:rsidRPr="00C44D16">
        <w:rPr>
          <w:rStyle w:val="Majorheading"/>
        </w:rPr>
        <w:t>-1)</w:t>
      </w:r>
    </w:p>
    <w:p w:rsidR="00952554" w:rsidRPr="00C44D16" w:rsidRDefault="006D608B" w:rsidP="00BA1087">
      <w:pPr>
        <w:pStyle w:val="textfirstparagraph"/>
      </w:pPr>
      <w:r w:rsidRPr="00C44D16">
        <w:t xml:space="preserve">The abstract should be typewritten on A4 format papers with two columns. The total length, including figures and references, is two pages for both invited and contributed papers. The pages must not be numbered. Margins are 2.5 cm for top, bottom, left, and right (if US letter format is used, set the right margin to 3.1 cm). The distance between the columns is 0.5 cm. Place an indentation of 6 mm at the beginning of each paragraph. However, the first paragraph after a heading should not be indented. The font should be Times New Roman (or a similar serif font), except for the title and captions, where Arial (or a similar sans-serif font) should be used. Table 1 summarizes the fonts which should be used in the abstract. </w:t>
      </w:r>
    </w:p>
    <w:p w:rsidR="00952554" w:rsidRPr="00C44D16" w:rsidRDefault="00952554" w:rsidP="002B56A9">
      <w:pPr>
        <w:spacing w:beforeLines="50" w:before="137"/>
        <w:rPr>
          <w:b/>
          <w:bCs/>
          <w:sz w:val="22"/>
        </w:rPr>
      </w:pPr>
      <w:r w:rsidRPr="00C44D16">
        <w:rPr>
          <w:rStyle w:val="Majorheading"/>
        </w:rPr>
        <w:t>3. Results and Discussion (Detailed information-2)</w:t>
      </w:r>
    </w:p>
    <w:p w:rsidR="006D608B" w:rsidRPr="00C44D16" w:rsidRDefault="00952554" w:rsidP="00F071F3">
      <w:pPr>
        <w:pStyle w:val="Subheading"/>
        <w:snapToGrid w:val="0"/>
      </w:pPr>
      <w:r w:rsidRPr="00C44D16">
        <w:t>3</w:t>
      </w:r>
      <w:r w:rsidR="006D608B" w:rsidRPr="00C44D16">
        <w:t>.</w:t>
      </w:r>
      <w:r w:rsidRPr="00C44D16">
        <w:t>1</w:t>
      </w:r>
      <w:r w:rsidR="006D608B" w:rsidRPr="00C44D16">
        <w:t xml:space="preserve"> Figures</w:t>
      </w:r>
    </w:p>
    <w:p w:rsidR="006D608B" w:rsidRPr="00C44D16" w:rsidRDefault="006D608B" w:rsidP="00446A3B">
      <w:pPr>
        <w:pStyle w:val="textfirstparagraph"/>
      </w:pPr>
      <w:r w:rsidRPr="00C44D16">
        <w:t>Abstracts may include figures. Monochromatic figures are recommended since the proceedings will not contain any color-printed pages. A caption should be attached to each figure. An example of figures is shown in Fig. 1.</w:t>
      </w:r>
    </w:p>
    <w:p w:rsidR="006D608B" w:rsidRPr="00C44D16" w:rsidRDefault="00952554" w:rsidP="00F071F3">
      <w:pPr>
        <w:pStyle w:val="Subheading"/>
        <w:snapToGrid w:val="0"/>
      </w:pPr>
      <w:r w:rsidRPr="00C44D16">
        <w:t>3</w:t>
      </w:r>
      <w:r w:rsidR="006D608B" w:rsidRPr="00C44D16">
        <w:t>.</w:t>
      </w:r>
      <w:r w:rsidRPr="00C44D16">
        <w:t>2</w:t>
      </w:r>
      <w:r w:rsidR="006D608B" w:rsidRPr="00C44D16">
        <w:t xml:space="preserve"> Equations</w:t>
      </w:r>
    </w:p>
    <w:p w:rsidR="006D608B" w:rsidRPr="00C44D16" w:rsidRDefault="006D608B" w:rsidP="00446A3B">
      <w:pPr>
        <w:pStyle w:val="textfirstparagraph"/>
      </w:pPr>
      <w:r w:rsidRPr="00C44D16">
        <w:t>The left-hand side of equations must be indented. Equation numbers must be in parentheses and aligned with the right-hand margin of the column (flush right). An example is given by</w:t>
      </w:r>
    </w:p>
    <w:p w:rsidR="006D608B" w:rsidRPr="00C44D16" w:rsidRDefault="006C026A" w:rsidP="002901EA">
      <w:pPr>
        <w:pStyle w:val="Equation"/>
        <w:spacing w:before="0"/>
        <w:rPr>
          <w:kern w:val="0"/>
        </w:rPr>
      </w:pPr>
      <w:r>
        <w:rPr>
          <w:kern w:val="0"/>
        </w:rPr>
      </w:r>
      <w:r>
        <w:rPr>
          <w:kern w:val="0"/>
        </w:rPr>
        <w:pict>
          <v:shape id="_x0000_s1027" type="#_x0000_t202" style="width:194.95pt;height:36.6pt;mso-left-percent:-10001;mso-top-percent:-10001;mso-position-horizontal:absolute;mso-position-horizontal-relative:char;mso-position-vertical:absolute;mso-position-vertical-relative:line;mso-left-percent:-10001;mso-top-percent:-10001" stroked="f">
            <v:textbox style="mso-next-textbox:#_x0000_s1027" inset="5.85pt,.7pt,5.85pt,.7pt">
              <w:txbxContent>
                <w:p w:rsidR="006D608B" w:rsidRDefault="006D608B" w:rsidP="00FB3EB4">
                  <w:pPr>
                    <w:tabs>
                      <w:tab w:val="right" w:pos="3610"/>
                    </w:tabs>
                    <w:spacing w:line="240" w:lineRule="auto"/>
                  </w:pPr>
                  <w:r w:rsidRPr="00C76E52">
                    <w:rPr>
                      <w:position w:val="-24"/>
                    </w:rPr>
                    <w:object w:dxaOrig="125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4pt;height:27.05pt" o:ole="">
                        <v:imagedata r:id="rId7" o:title=""/>
                      </v:shape>
                      <o:OLEObject Type="Embed" ProgID="Equation.3" ShapeID="_x0000_i1026" DrawAspect="Content" ObjectID="_1620561652" r:id="rId8"/>
                    </w:object>
                  </w:r>
                  <w:r>
                    <w:t>.</w:t>
                  </w:r>
                  <w:r>
                    <w:tab/>
                    <w:t>(1)</w:t>
                  </w:r>
                </w:p>
              </w:txbxContent>
            </v:textbox>
            <w10:anchorlock/>
          </v:shape>
        </w:pict>
      </w:r>
    </w:p>
    <w:p w:rsidR="006D608B" w:rsidRPr="00C44D16" w:rsidRDefault="00952554" w:rsidP="00C63D8C">
      <w:pPr>
        <w:pStyle w:val="Subheading"/>
      </w:pPr>
      <w:r w:rsidRPr="00C44D16">
        <w:t>3</w:t>
      </w:r>
      <w:r w:rsidR="006D608B" w:rsidRPr="00C44D16">
        <w:t>.</w:t>
      </w:r>
      <w:r w:rsidRPr="00C44D16">
        <w:t>3</w:t>
      </w:r>
      <w:r w:rsidR="006D608B" w:rsidRPr="00C44D16">
        <w:t xml:space="preserve"> Topic number</w:t>
      </w:r>
    </w:p>
    <w:p w:rsidR="006D608B" w:rsidRPr="00C44D16" w:rsidRDefault="006D608B" w:rsidP="00446A3B">
      <w:pPr>
        <w:pStyle w:val="textfirstparagraph"/>
      </w:pPr>
      <w:r w:rsidRPr="00C44D16">
        <w:t>The topic number corresponding to your abstract should be specified on the top of the abstract. The topics are:</w:t>
      </w:r>
    </w:p>
    <w:p w:rsidR="008C01F0" w:rsidRPr="00C44D16" w:rsidRDefault="008C01F0" w:rsidP="008C01F0">
      <w:pPr>
        <w:pStyle w:val="Subheading"/>
        <w:numPr>
          <w:ilvl w:val="0"/>
          <w:numId w:val="22"/>
        </w:numPr>
        <w:snapToGrid w:val="0"/>
        <w:spacing w:before="0" w:line="240" w:lineRule="auto"/>
        <w:rPr>
          <w:rFonts w:cs="Times New Roman"/>
          <w:i w:val="0"/>
          <w:iCs w:val="0"/>
          <w:kern w:val="2"/>
        </w:rPr>
      </w:pPr>
      <w:r w:rsidRPr="00C44D16">
        <w:rPr>
          <w:rFonts w:cs="Times New Roman"/>
          <w:i w:val="0"/>
          <w:iCs w:val="0"/>
          <w:kern w:val="2"/>
        </w:rPr>
        <w:t>Etching Technologies</w:t>
      </w:r>
    </w:p>
    <w:p w:rsidR="008C01F0" w:rsidRPr="00C44D16" w:rsidRDefault="008C01F0" w:rsidP="008C01F0">
      <w:pPr>
        <w:pStyle w:val="Subheading"/>
        <w:numPr>
          <w:ilvl w:val="0"/>
          <w:numId w:val="22"/>
        </w:numPr>
        <w:snapToGrid w:val="0"/>
        <w:spacing w:before="0" w:line="240" w:lineRule="auto"/>
        <w:rPr>
          <w:rFonts w:cs="Times New Roman"/>
          <w:i w:val="0"/>
          <w:iCs w:val="0"/>
          <w:kern w:val="2"/>
        </w:rPr>
      </w:pPr>
      <w:r w:rsidRPr="00C44D16">
        <w:rPr>
          <w:rFonts w:cs="Times New Roman"/>
          <w:i w:val="0"/>
          <w:iCs w:val="0"/>
          <w:kern w:val="2"/>
        </w:rPr>
        <w:t>Manufacturing Technologies (AEC, APC, EES, FDC)</w:t>
      </w:r>
    </w:p>
    <w:p w:rsidR="008C01F0" w:rsidRPr="00C44D16" w:rsidRDefault="008C01F0" w:rsidP="008C01F0">
      <w:pPr>
        <w:pStyle w:val="Subheading"/>
        <w:numPr>
          <w:ilvl w:val="0"/>
          <w:numId w:val="22"/>
        </w:numPr>
        <w:snapToGrid w:val="0"/>
        <w:spacing w:before="0" w:line="240" w:lineRule="auto"/>
        <w:rPr>
          <w:rFonts w:cs="Times New Roman"/>
          <w:i w:val="0"/>
          <w:iCs w:val="0"/>
          <w:kern w:val="2"/>
        </w:rPr>
      </w:pPr>
      <w:r w:rsidRPr="00C44D16">
        <w:rPr>
          <w:rFonts w:cs="Times New Roman"/>
          <w:i w:val="0"/>
          <w:iCs w:val="0"/>
          <w:kern w:val="2"/>
        </w:rPr>
        <w:lastRenderedPageBreak/>
        <w:t>Surface Reaction and Damage</w:t>
      </w:r>
    </w:p>
    <w:p w:rsidR="008C01F0" w:rsidRPr="00C44D16" w:rsidRDefault="008C01F0" w:rsidP="008C01F0">
      <w:pPr>
        <w:pStyle w:val="Subheading"/>
        <w:numPr>
          <w:ilvl w:val="0"/>
          <w:numId w:val="22"/>
        </w:numPr>
        <w:snapToGrid w:val="0"/>
        <w:spacing w:before="0" w:line="240" w:lineRule="auto"/>
        <w:rPr>
          <w:rFonts w:cs="Times New Roman"/>
          <w:i w:val="0"/>
          <w:iCs w:val="0"/>
          <w:kern w:val="2"/>
        </w:rPr>
      </w:pPr>
      <w:r w:rsidRPr="00C44D16">
        <w:rPr>
          <w:rFonts w:cs="Times New Roman"/>
          <w:i w:val="0"/>
          <w:iCs w:val="0"/>
          <w:kern w:val="2"/>
        </w:rPr>
        <w:t>Plasma Diagnostics and Monitoring Systems</w:t>
      </w:r>
    </w:p>
    <w:p w:rsidR="008C01F0" w:rsidRPr="00C44D16" w:rsidRDefault="008C01F0" w:rsidP="008C01F0">
      <w:pPr>
        <w:pStyle w:val="Subheading"/>
        <w:numPr>
          <w:ilvl w:val="0"/>
          <w:numId w:val="22"/>
        </w:numPr>
        <w:snapToGrid w:val="0"/>
        <w:spacing w:before="0" w:line="240" w:lineRule="auto"/>
        <w:rPr>
          <w:rFonts w:cs="Times New Roman"/>
          <w:i w:val="0"/>
          <w:iCs w:val="0"/>
          <w:kern w:val="2"/>
        </w:rPr>
      </w:pPr>
      <w:r w:rsidRPr="00C44D16">
        <w:rPr>
          <w:rFonts w:cs="Times New Roman"/>
          <w:i w:val="0"/>
          <w:iCs w:val="0"/>
          <w:kern w:val="2"/>
        </w:rPr>
        <w:t>Modeling and Simulation</w:t>
      </w:r>
    </w:p>
    <w:p w:rsidR="008C01F0" w:rsidRPr="00C44D16" w:rsidRDefault="008C01F0" w:rsidP="008C01F0">
      <w:pPr>
        <w:pStyle w:val="Subheading"/>
        <w:numPr>
          <w:ilvl w:val="0"/>
          <w:numId w:val="22"/>
        </w:numPr>
        <w:snapToGrid w:val="0"/>
        <w:spacing w:before="0" w:line="240" w:lineRule="auto"/>
        <w:rPr>
          <w:rFonts w:cs="Times New Roman"/>
          <w:i w:val="0"/>
          <w:iCs w:val="0"/>
          <w:kern w:val="2"/>
        </w:rPr>
      </w:pPr>
      <w:r w:rsidRPr="00C44D16">
        <w:rPr>
          <w:rFonts w:cs="Times New Roman"/>
          <w:i w:val="0"/>
          <w:iCs w:val="0"/>
          <w:kern w:val="2"/>
        </w:rPr>
        <w:t>Plasma Generation (Equipment/Source)</w:t>
      </w:r>
    </w:p>
    <w:p w:rsidR="008C01F0" w:rsidRPr="00C44D16" w:rsidRDefault="008C01F0" w:rsidP="008C01F0">
      <w:pPr>
        <w:pStyle w:val="Subheading"/>
        <w:numPr>
          <w:ilvl w:val="0"/>
          <w:numId w:val="22"/>
        </w:numPr>
        <w:snapToGrid w:val="0"/>
        <w:spacing w:before="0" w:line="240" w:lineRule="auto"/>
        <w:rPr>
          <w:rFonts w:cs="Times New Roman"/>
          <w:i w:val="0"/>
          <w:iCs w:val="0"/>
          <w:kern w:val="2"/>
        </w:rPr>
      </w:pPr>
      <w:r w:rsidRPr="00C44D16">
        <w:rPr>
          <w:rFonts w:cs="Times New Roman"/>
          <w:i w:val="0"/>
          <w:iCs w:val="0"/>
          <w:kern w:val="2"/>
        </w:rPr>
        <w:t>Deposition Technologies (CVD / PVD)</w:t>
      </w:r>
    </w:p>
    <w:p w:rsidR="008C01F0" w:rsidRPr="00C44D16" w:rsidRDefault="008C01F0" w:rsidP="008C01F0">
      <w:pPr>
        <w:pStyle w:val="Subheading"/>
        <w:numPr>
          <w:ilvl w:val="0"/>
          <w:numId w:val="22"/>
        </w:numPr>
        <w:snapToGrid w:val="0"/>
        <w:spacing w:before="0" w:line="240" w:lineRule="auto"/>
        <w:rPr>
          <w:rFonts w:cs="Times New Roman"/>
          <w:i w:val="0"/>
          <w:iCs w:val="0"/>
          <w:kern w:val="2"/>
        </w:rPr>
      </w:pPr>
      <w:r w:rsidRPr="00C44D16">
        <w:rPr>
          <w:rFonts w:cs="Times New Roman"/>
          <w:i w:val="0"/>
          <w:iCs w:val="0"/>
          <w:kern w:val="2"/>
        </w:rPr>
        <w:t>Atomic Layer Processes (ALD/ALE)</w:t>
      </w:r>
    </w:p>
    <w:p w:rsidR="008C01F0" w:rsidRPr="00C44D16" w:rsidRDefault="008C01F0" w:rsidP="008C01F0">
      <w:pPr>
        <w:pStyle w:val="Subheading"/>
        <w:numPr>
          <w:ilvl w:val="0"/>
          <w:numId w:val="22"/>
        </w:numPr>
        <w:snapToGrid w:val="0"/>
        <w:spacing w:before="0" w:line="240" w:lineRule="auto"/>
        <w:rPr>
          <w:rFonts w:cs="Times New Roman"/>
          <w:i w:val="0"/>
          <w:iCs w:val="0"/>
          <w:kern w:val="2"/>
        </w:rPr>
      </w:pPr>
      <w:r w:rsidRPr="00C44D16">
        <w:rPr>
          <w:rFonts w:cs="Times New Roman"/>
          <w:i w:val="0"/>
          <w:iCs w:val="0"/>
          <w:kern w:val="2"/>
        </w:rPr>
        <w:t>Plasma Processes for 3D Device, FPD, Photovoltaic Devices</w:t>
      </w:r>
    </w:p>
    <w:p w:rsidR="008C01F0" w:rsidRPr="00C44D16" w:rsidRDefault="008C01F0" w:rsidP="008C01F0">
      <w:pPr>
        <w:pStyle w:val="Subheading"/>
        <w:numPr>
          <w:ilvl w:val="0"/>
          <w:numId w:val="22"/>
        </w:numPr>
        <w:snapToGrid w:val="0"/>
        <w:spacing w:before="0" w:line="240" w:lineRule="auto"/>
        <w:rPr>
          <w:rFonts w:cs="Times New Roman"/>
          <w:i w:val="0"/>
          <w:iCs w:val="0"/>
          <w:kern w:val="2"/>
        </w:rPr>
      </w:pPr>
      <w:r w:rsidRPr="00C44D16">
        <w:rPr>
          <w:rFonts w:cs="Times New Roman"/>
          <w:i w:val="0"/>
          <w:iCs w:val="0"/>
          <w:kern w:val="2"/>
        </w:rPr>
        <w:t>Plasma Processes for New Material Devices (MRAM, Power, Organic)</w:t>
      </w:r>
    </w:p>
    <w:p w:rsidR="008C01F0" w:rsidRPr="00C44D16" w:rsidRDefault="008C01F0" w:rsidP="008C01F0">
      <w:pPr>
        <w:pStyle w:val="Subheading"/>
        <w:numPr>
          <w:ilvl w:val="0"/>
          <w:numId w:val="22"/>
        </w:numPr>
        <w:snapToGrid w:val="0"/>
        <w:spacing w:before="0" w:line="240" w:lineRule="auto"/>
        <w:rPr>
          <w:rFonts w:cs="Times New Roman"/>
          <w:i w:val="0"/>
          <w:iCs w:val="0"/>
          <w:kern w:val="2"/>
        </w:rPr>
      </w:pPr>
      <w:r w:rsidRPr="00C44D16">
        <w:rPr>
          <w:rFonts w:cs="Times New Roman"/>
          <w:i w:val="0"/>
          <w:iCs w:val="0"/>
          <w:kern w:val="2"/>
        </w:rPr>
        <w:t>Plasma Processes for Biological and Medical application, MEMS</w:t>
      </w:r>
    </w:p>
    <w:p w:rsidR="008C01F0" w:rsidRPr="00C44D16" w:rsidRDefault="008C01F0" w:rsidP="008C01F0">
      <w:pPr>
        <w:pStyle w:val="Subheading"/>
        <w:numPr>
          <w:ilvl w:val="0"/>
          <w:numId w:val="22"/>
        </w:numPr>
        <w:snapToGrid w:val="0"/>
        <w:spacing w:before="0" w:line="240" w:lineRule="auto"/>
        <w:rPr>
          <w:rFonts w:cs="Times New Roman"/>
          <w:i w:val="0"/>
          <w:iCs w:val="0"/>
          <w:kern w:val="2"/>
        </w:rPr>
      </w:pPr>
      <w:r w:rsidRPr="00C44D16">
        <w:rPr>
          <w:rFonts w:cs="Times New Roman"/>
          <w:i w:val="0"/>
          <w:iCs w:val="0"/>
          <w:kern w:val="2"/>
        </w:rPr>
        <w:t>Atmospheric Pressure Plasma and Liquid Plasma</w:t>
      </w:r>
    </w:p>
    <w:p w:rsidR="008C01F0" w:rsidRPr="00C44D16" w:rsidRDefault="008C01F0" w:rsidP="007E5C6A">
      <w:pPr>
        <w:pStyle w:val="Subheading"/>
        <w:numPr>
          <w:ilvl w:val="0"/>
          <w:numId w:val="22"/>
        </w:numPr>
        <w:snapToGrid w:val="0"/>
        <w:spacing w:before="0" w:line="240" w:lineRule="auto"/>
        <w:rPr>
          <w:rFonts w:cs="Times New Roman"/>
          <w:i w:val="0"/>
          <w:iCs w:val="0"/>
          <w:kern w:val="2"/>
        </w:rPr>
      </w:pPr>
      <w:r w:rsidRPr="00C44D16">
        <w:rPr>
          <w:rFonts w:cs="Times New Roman"/>
          <w:i w:val="0"/>
          <w:iCs w:val="0"/>
          <w:kern w:val="2"/>
        </w:rPr>
        <w:t>New Dry Process Concepts</w:t>
      </w:r>
    </w:p>
    <w:p w:rsidR="008C01F0" w:rsidRPr="00C44D16" w:rsidRDefault="008C01F0" w:rsidP="007E5C6A">
      <w:pPr>
        <w:spacing w:beforeLines="50" w:before="137"/>
        <w:rPr>
          <w:rStyle w:val="Majorheading"/>
        </w:rPr>
      </w:pPr>
      <w:r w:rsidRPr="00C44D16">
        <w:rPr>
          <w:rStyle w:val="Majorheading"/>
        </w:rPr>
        <w:t>4.</w:t>
      </w:r>
      <w:r w:rsidR="007E5C6A" w:rsidRPr="00C44D16">
        <w:rPr>
          <w:rStyle w:val="Majorheading"/>
        </w:rPr>
        <w:t xml:space="preserve"> </w:t>
      </w:r>
      <w:r w:rsidRPr="00C44D16">
        <w:rPr>
          <w:rStyle w:val="Majorheading"/>
        </w:rPr>
        <w:t>Conclusion</w:t>
      </w:r>
    </w:p>
    <w:p w:rsidR="006D608B" w:rsidRPr="00C44D16" w:rsidRDefault="006D608B" w:rsidP="00446A3B">
      <w:pPr>
        <w:pStyle w:val="textfirstparagraph"/>
      </w:pPr>
      <w:r w:rsidRPr="00C44D16">
        <w:t>List and number all references at the end of the paper.</w:t>
      </w:r>
    </w:p>
    <w:p w:rsidR="007E5C6A" w:rsidRPr="00C44D16" w:rsidRDefault="006D608B" w:rsidP="00BA1087">
      <w:pPr>
        <w:pStyle w:val="textfirstparagraph"/>
        <w:rPr>
          <w:lang w:val="en-GB"/>
        </w:rPr>
      </w:pPr>
      <w:r w:rsidRPr="00C44D16">
        <w:t>When referring to them in the text, type the corresponding reference number between brackets as shown at the end of this sentence [1]. Another example is also listed [2].</w:t>
      </w:r>
      <w:r w:rsidR="004D7AFC" w:rsidRPr="00C44D16">
        <w:t xml:space="preserve"> You may include an Acknowledgements section (placed after the Conclusions and before the References). Appendices should be avoided.</w:t>
      </w:r>
    </w:p>
    <w:p w:rsidR="007E5C6A" w:rsidRPr="00C44D16" w:rsidRDefault="007E5C6A" w:rsidP="007E5C6A">
      <w:pPr>
        <w:pStyle w:val="textfirstparagraph"/>
        <w:spacing w:beforeLines="50" w:before="137"/>
        <w:rPr>
          <w:b/>
        </w:rPr>
      </w:pPr>
      <w:r w:rsidRPr="00C44D16">
        <w:rPr>
          <w:b/>
        </w:rPr>
        <w:t>Acknowledgements</w:t>
      </w:r>
    </w:p>
    <w:p w:rsidR="007E5C6A" w:rsidRPr="00C44D16" w:rsidRDefault="007E5C6A" w:rsidP="007E5C6A">
      <w:pPr>
        <w:pStyle w:val="textfirstparagraph"/>
      </w:pPr>
      <w:r w:rsidRPr="00C44D16">
        <w:t xml:space="preserve">We would like to cordially express thanks to all contributors to </w:t>
      </w:r>
      <w:r w:rsidRPr="00C44D16">
        <w:rPr>
          <w:rFonts w:hint="eastAsia"/>
        </w:rPr>
        <w:t>DPS</w:t>
      </w:r>
      <w:r w:rsidRPr="00C44D16">
        <w:t>20</w:t>
      </w:r>
      <w:r w:rsidR="004D7AFC" w:rsidRPr="00C44D16">
        <w:t>XX</w:t>
      </w:r>
      <w:r w:rsidRPr="00C44D16">
        <w:t xml:space="preserve"> for their cooperation in the conference.</w:t>
      </w:r>
    </w:p>
    <w:p w:rsidR="008C01F0" w:rsidRPr="00C44D16" w:rsidRDefault="007E5C6A" w:rsidP="007E5C6A">
      <w:pPr>
        <w:pStyle w:val="textfirstparagraph"/>
        <w:spacing w:beforeLines="50" w:before="137"/>
        <w:rPr>
          <w:b/>
        </w:rPr>
      </w:pPr>
      <w:r w:rsidRPr="00C44D16">
        <w:rPr>
          <w:b/>
        </w:rPr>
        <w:t>References</w:t>
      </w:r>
    </w:p>
    <w:p w:rsidR="006D608B" w:rsidRPr="00C44D16" w:rsidRDefault="006D608B" w:rsidP="00D729B9">
      <w:pPr>
        <w:pStyle w:val="textfirstparagraph"/>
        <w:numPr>
          <w:ilvl w:val="0"/>
          <w:numId w:val="18"/>
        </w:numPr>
      </w:pPr>
      <w:r w:rsidRPr="00C44D16">
        <w:t xml:space="preserve">J. W. Coburn and H. F. Winters, J. Vac. Sci. Technol. </w:t>
      </w:r>
      <w:r w:rsidRPr="00C44D16">
        <w:rPr>
          <w:b/>
          <w:kern w:val="0"/>
        </w:rPr>
        <w:t>16</w:t>
      </w:r>
      <w:r w:rsidRPr="00C44D16">
        <w:rPr>
          <w:rStyle w:val="textfirstparagraph0"/>
        </w:rPr>
        <w:t>, 391 (1979).</w:t>
      </w:r>
    </w:p>
    <w:p w:rsidR="006D608B" w:rsidRPr="00C44D16" w:rsidRDefault="006D608B" w:rsidP="00F071F3">
      <w:pPr>
        <w:numPr>
          <w:ilvl w:val="0"/>
          <w:numId w:val="18"/>
        </w:numPr>
        <w:autoSpaceDE w:val="0"/>
        <w:autoSpaceDN w:val="0"/>
        <w:adjustRightInd w:val="0"/>
        <w:snapToGrid w:val="0"/>
      </w:pPr>
      <w:r w:rsidRPr="00C44D16">
        <w:rPr>
          <w:rStyle w:val="textfirstparagraph0"/>
        </w:rPr>
        <w:t xml:space="preserve">R. W. B. Pearse and A. G. Gaydon, </w:t>
      </w:r>
      <w:r w:rsidRPr="00C44D16">
        <w:rPr>
          <w:i/>
        </w:rPr>
        <w:t>The Identification of Molecular Spectra</w:t>
      </w:r>
      <w:r w:rsidRPr="00C44D16">
        <w:t xml:space="preserve"> </w:t>
      </w:r>
      <w:r w:rsidRPr="00C44D16">
        <w:rPr>
          <w:rStyle w:val="textfirstparagraph0"/>
        </w:rPr>
        <w:t>(John Wiley &amp; Sons, New York,</w:t>
      </w:r>
      <w:r w:rsidRPr="00C44D16">
        <w:t xml:space="preserve"> </w:t>
      </w:r>
      <w:r w:rsidRPr="00C44D16">
        <w:rPr>
          <w:rStyle w:val="textfirstparagraph0"/>
        </w:rPr>
        <w:t>1976).</w:t>
      </w:r>
    </w:p>
    <w:p w:rsidR="006D608B" w:rsidRPr="00C44D16" w:rsidRDefault="006D608B" w:rsidP="00C63D8C"/>
    <w:sectPr w:rsidR="006D608B" w:rsidRPr="00C44D16" w:rsidSect="00BA1087">
      <w:headerReference w:type="even" r:id="rId9"/>
      <w:footerReference w:type="default" r:id="rId10"/>
      <w:footnotePr>
        <w:pos w:val="beneathText"/>
        <w:numFmt w:val="chicago"/>
      </w:footnotePr>
      <w:endnotePr>
        <w:numFmt w:val="chicago"/>
      </w:endnotePr>
      <w:type w:val="continuous"/>
      <w:pgSz w:w="11906" w:h="16838" w:code="9"/>
      <w:pgMar w:top="1418" w:right="1418" w:bottom="1418" w:left="1418" w:header="1247" w:footer="1814" w:gutter="0"/>
      <w:cols w:num="2" w:space="284"/>
      <w:docGrid w:type="lines" w:linePitch="274"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26A" w:rsidRDefault="006C026A">
      <w:r>
        <w:separator/>
      </w:r>
    </w:p>
  </w:endnote>
  <w:endnote w:type="continuationSeparator" w:id="0">
    <w:p w:rsidR="006C026A" w:rsidRDefault="006C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NimbusRomNo9L-Regu">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08B" w:rsidRDefault="006D608B">
    <w:pPr>
      <w:rPr>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26A" w:rsidRDefault="006C026A">
      <w:r>
        <w:separator/>
      </w:r>
    </w:p>
  </w:footnote>
  <w:footnote w:type="continuationSeparator" w:id="0">
    <w:p w:rsidR="006C026A" w:rsidRDefault="006C0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08B" w:rsidRDefault="006D60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decimal"/>
      <w:lvlText w:val="[%1]"/>
      <w:lvlJc w:val="left"/>
      <w:pPr>
        <w:tabs>
          <w:tab w:val="num" w:pos="420"/>
        </w:tabs>
        <w:ind w:left="420" w:hanging="420"/>
      </w:pPr>
      <w:rPr>
        <w:rFonts w:cs="Times New Roman" w:hint="default"/>
      </w:rPr>
    </w:lvl>
  </w:abstractNum>
  <w:abstractNum w:abstractNumId="1" w15:restartNumberingAfterBreak="0">
    <w:nsid w:val="04B7065B"/>
    <w:multiLevelType w:val="multilevel"/>
    <w:tmpl w:val="129AF9C2"/>
    <w:lvl w:ilvl="0">
      <w:start w:val="1"/>
      <w:numFmt w:val="none"/>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08932D8B"/>
    <w:multiLevelType w:val="hybridMultilevel"/>
    <w:tmpl w:val="D182F84C"/>
    <w:lvl w:ilvl="0" w:tplc="0409000F">
      <w:start w:val="1"/>
      <w:numFmt w:val="decimal"/>
      <w:lvlText w:val="%1."/>
      <w:lvlJc w:val="left"/>
      <w:pPr>
        <w:tabs>
          <w:tab w:val="num" w:pos="1102"/>
        </w:tabs>
        <w:ind w:left="1102" w:hanging="420"/>
      </w:pPr>
      <w:rPr>
        <w:rFonts w:cs="Times New Roman"/>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3" w15:restartNumberingAfterBreak="0">
    <w:nsid w:val="09EE198B"/>
    <w:multiLevelType w:val="hybridMultilevel"/>
    <w:tmpl w:val="3B6855D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B0A3335"/>
    <w:multiLevelType w:val="multilevel"/>
    <w:tmpl w:val="5BAE9E6E"/>
    <w:lvl w:ilvl="0">
      <w:start w:val="1"/>
      <w:numFmt w:val="decimalEnclosedCircle"/>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5" w15:restartNumberingAfterBreak="0">
    <w:nsid w:val="0E143E97"/>
    <w:multiLevelType w:val="multilevel"/>
    <w:tmpl w:val="8FAAE394"/>
    <w:lvl w:ilvl="0">
      <w:start w:val="1"/>
      <w:numFmt w:val="decimal"/>
      <w:lvlText w:val="[%1]"/>
      <w:lvlJc w:val="left"/>
      <w:pPr>
        <w:tabs>
          <w:tab w:val="num" w:pos="284"/>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6" w15:restartNumberingAfterBreak="0">
    <w:nsid w:val="20650667"/>
    <w:multiLevelType w:val="multilevel"/>
    <w:tmpl w:val="0B7016C8"/>
    <w:lvl w:ilvl="0">
      <w:start w:val="1"/>
      <w:numFmt w:val="decimal"/>
      <w:lvlText w:val="[%1]"/>
      <w:lvlJc w:val="left"/>
      <w:pPr>
        <w:tabs>
          <w:tab w:val="num" w:pos="284"/>
        </w:tabs>
        <w:ind w:left="284" w:hanging="284"/>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7" w15:restartNumberingAfterBreak="0">
    <w:nsid w:val="20D553EB"/>
    <w:multiLevelType w:val="multilevel"/>
    <w:tmpl w:val="63228910"/>
    <w:lvl w:ilvl="0">
      <w:start w:val="1"/>
      <w:numFmt w:val="none"/>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8" w15:restartNumberingAfterBreak="0">
    <w:nsid w:val="2CFA33D0"/>
    <w:multiLevelType w:val="multilevel"/>
    <w:tmpl w:val="F73C5A42"/>
    <w:lvl w:ilvl="0">
      <w:start w:val="1"/>
      <w:numFmt w:val="decimal"/>
      <w:lvlText w:val="%1."/>
      <w:lvlJc w:val="left"/>
      <w:pPr>
        <w:tabs>
          <w:tab w:val="num" w:pos="420"/>
        </w:tabs>
        <w:ind w:left="420" w:hanging="420"/>
      </w:pPr>
      <w:rPr>
        <w:rFonts w:cs="Times New Roman"/>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9" w15:restartNumberingAfterBreak="0">
    <w:nsid w:val="3B31155D"/>
    <w:multiLevelType w:val="hybridMultilevel"/>
    <w:tmpl w:val="9182B84E"/>
    <w:lvl w:ilvl="0" w:tplc="103E73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010E7C"/>
    <w:multiLevelType w:val="multilevel"/>
    <w:tmpl w:val="3B6855D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37655DE"/>
    <w:multiLevelType w:val="multilevel"/>
    <w:tmpl w:val="60BEDDE2"/>
    <w:lvl w:ilvl="0">
      <w:start w:val="1"/>
      <w:numFmt w:val="decimal"/>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2" w15:restartNumberingAfterBreak="0">
    <w:nsid w:val="46516258"/>
    <w:multiLevelType w:val="hybridMultilevel"/>
    <w:tmpl w:val="08AAC62A"/>
    <w:lvl w:ilvl="0" w:tplc="FFFFFFFF">
      <w:start w:val="1"/>
      <w:numFmt w:val="decimal"/>
      <w:lvlText w:val="[%1]"/>
      <w:lvlJc w:val="left"/>
      <w:pPr>
        <w:tabs>
          <w:tab w:val="num" w:pos="480"/>
        </w:tabs>
        <w:ind w:left="480" w:hanging="480"/>
      </w:pPr>
      <w:rPr>
        <w:rFonts w:cs="Times New Roman" w:hint="eastAsia"/>
      </w:rPr>
    </w:lvl>
    <w:lvl w:ilvl="1" w:tplc="FFFFFFFF" w:tentative="1">
      <w:start w:val="1"/>
      <w:numFmt w:val="aiueoFullWidth"/>
      <w:lvlText w:val="(%2)"/>
      <w:lvlJc w:val="left"/>
      <w:pPr>
        <w:tabs>
          <w:tab w:val="num" w:pos="960"/>
        </w:tabs>
        <w:ind w:left="960" w:hanging="480"/>
      </w:pPr>
      <w:rPr>
        <w:rFonts w:cs="Times New Roman"/>
      </w:rPr>
    </w:lvl>
    <w:lvl w:ilvl="2" w:tplc="FFFFFFFF" w:tentative="1">
      <w:start w:val="1"/>
      <w:numFmt w:val="decimalEnclosedCircle"/>
      <w:lvlText w:val="%3"/>
      <w:lvlJc w:val="lef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aiueoFullWidth"/>
      <w:lvlText w:val="(%5)"/>
      <w:lvlJc w:val="left"/>
      <w:pPr>
        <w:tabs>
          <w:tab w:val="num" w:pos="2400"/>
        </w:tabs>
        <w:ind w:left="2400" w:hanging="480"/>
      </w:pPr>
      <w:rPr>
        <w:rFonts w:cs="Times New Roman"/>
      </w:rPr>
    </w:lvl>
    <w:lvl w:ilvl="5" w:tplc="FFFFFFFF" w:tentative="1">
      <w:start w:val="1"/>
      <w:numFmt w:val="decimalEnclosedCircle"/>
      <w:lvlText w:val="%6"/>
      <w:lvlJc w:val="lef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aiueoFullWidth"/>
      <w:lvlText w:val="(%8)"/>
      <w:lvlJc w:val="left"/>
      <w:pPr>
        <w:tabs>
          <w:tab w:val="num" w:pos="3840"/>
        </w:tabs>
        <w:ind w:left="3840" w:hanging="480"/>
      </w:pPr>
      <w:rPr>
        <w:rFonts w:cs="Times New Roman"/>
      </w:rPr>
    </w:lvl>
    <w:lvl w:ilvl="8" w:tplc="FFFFFFFF" w:tentative="1">
      <w:start w:val="1"/>
      <w:numFmt w:val="decimalEnclosedCircle"/>
      <w:lvlText w:val="%9"/>
      <w:lvlJc w:val="left"/>
      <w:pPr>
        <w:tabs>
          <w:tab w:val="num" w:pos="4320"/>
        </w:tabs>
        <w:ind w:left="4320" w:hanging="480"/>
      </w:pPr>
      <w:rPr>
        <w:rFonts w:cs="Times New Roman"/>
      </w:rPr>
    </w:lvl>
  </w:abstractNum>
  <w:abstractNum w:abstractNumId="13" w15:restartNumberingAfterBreak="0">
    <w:nsid w:val="4C63444C"/>
    <w:multiLevelType w:val="multilevel"/>
    <w:tmpl w:val="C1AEEA50"/>
    <w:lvl w:ilvl="0">
      <w:start w:val="1"/>
      <w:numFmt w:val="decimal"/>
      <w:lvlText w:val="%1."/>
      <w:lvlJc w:val="left"/>
      <w:pPr>
        <w:tabs>
          <w:tab w:val="num" w:pos="420"/>
        </w:tabs>
        <w:ind w:left="420" w:hanging="420"/>
      </w:pPr>
      <w:rPr>
        <w:rFonts w:cs="Times New Roman"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4883282"/>
    <w:multiLevelType w:val="hybridMultilevel"/>
    <w:tmpl w:val="BEBCE7D2"/>
    <w:lvl w:ilvl="0" w:tplc="47AC04E0">
      <w:start w:val="1"/>
      <w:numFmt w:val="decimal"/>
      <w:lvlText w:val="[%1]"/>
      <w:lvlJc w:val="left"/>
      <w:pPr>
        <w:tabs>
          <w:tab w:val="num" w:pos="340"/>
        </w:tabs>
        <w:ind w:left="340" w:hanging="3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DFC505B"/>
    <w:multiLevelType w:val="hybridMultilevel"/>
    <w:tmpl w:val="0B7016C8"/>
    <w:lvl w:ilvl="0" w:tplc="3116729A">
      <w:start w:val="1"/>
      <w:numFmt w:val="decimal"/>
      <w:lvlText w:val="[%1]"/>
      <w:lvlJc w:val="left"/>
      <w:pPr>
        <w:tabs>
          <w:tab w:val="num" w:pos="284"/>
        </w:tabs>
        <w:ind w:left="284" w:hanging="284"/>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65B77272"/>
    <w:multiLevelType w:val="hybridMultilevel"/>
    <w:tmpl w:val="85DE0F58"/>
    <w:lvl w:ilvl="0" w:tplc="0409000F">
      <w:start w:val="1"/>
      <w:numFmt w:val="decimal"/>
      <w:lvlText w:val="%1."/>
      <w:lvlJc w:val="left"/>
      <w:pPr>
        <w:tabs>
          <w:tab w:val="num" w:pos="817"/>
        </w:tabs>
        <w:ind w:left="817" w:hanging="420"/>
      </w:pPr>
      <w:rPr>
        <w:rFonts w:cs="Times New Roman"/>
      </w:rPr>
    </w:lvl>
    <w:lvl w:ilvl="1" w:tplc="04090017" w:tentative="1">
      <w:start w:val="1"/>
      <w:numFmt w:val="aiueoFullWidth"/>
      <w:lvlText w:val="(%2)"/>
      <w:lvlJc w:val="left"/>
      <w:pPr>
        <w:tabs>
          <w:tab w:val="num" w:pos="1237"/>
        </w:tabs>
        <w:ind w:left="1237" w:hanging="420"/>
      </w:pPr>
      <w:rPr>
        <w:rFonts w:cs="Times New Roman"/>
      </w:rPr>
    </w:lvl>
    <w:lvl w:ilvl="2" w:tplc="04090011" w:tentative="1">
      <w:start w:val="1"/>
      <w:numFmt w:val="decimalEnclosedCircle"/>
      <w:lvlText w:val="%3"/>
      <w:lvlJc w:val="left"/>
      <w:pPr>
        <w:tabs>
          <w:tab w:val="num" w:pos="1657"/>
        </w:tabs>
        <w:ind w:left="1657" w:hanging="420"/>
      </w:pPr>
      <w:rPr>
        <w:rFonts w:cs="Times New Roman"/>
      </w:rPr>
    </w:lvl>
    <w:lvl w:ilvl="3" w:tplc="0409000F" w:tentative="1">
      <w:start w:val="1"/>
      <w:numFmt w:val="decimal"/>
      <w:lvlText w:val="%4."/>
      <w:lvlJc w:val="left"/>
      <w:pPr>
        <w:tabs>
          <w:tab w:val="num" w:pos="2077"/>
        </w:tabs>
        <w:ind w:left="2077" w:hanging="420"/>
      </w:pPr>
      <w:rPr>
        <w:rFonts w:cs="Times New Roman"/>
      </w:rPr>
    </w:lvl>
    <w:lvl w:ilvl="4" w:tplc="04090017" w:tentative="1">
      <w:start w:val="1"/>
      <w:numFmt w:val="aiueoFullWidth"/>
      <w:lvlText w:val="(%5)"/>
      <w:lvlJc w:val="left"/>
      <w:pPr>
        <w:tabs>
          <w:tab w:val="num" w:pos="2497"/>
        </w:tabs>
        <w:ind w:left="2497" w:hanging="420"/>
      </w:pPr>
      <w:rPr>
        <w:rFonts w:cs="Times New Roman"/>
      </w:rPr>
    </w:lvl>
    <w:lvl w:ilvl="5" w:tplc="04090011" w:tentative="1">
      <w:start w:val="1"/>
      <w:numFmt w:val="decimalEnclosedCircle"/>
      <w:lvlText w:val="%6"/>
      <w:lvlJc w:val="left"/>
      <w:pPr>
        <w:tabs>
          <w:tab w:val="num" w:pos="2917"/>
        </w:tabs>
        <w:ind w:left="2917" w:hanging="420"/>
      </w:pPr>
      <w:rPr>
        <w:rFonts w:cs="Times New Roman"/>
      </w:rPr>
    </w:lvl>
    <w:lvl w:ilvl="6" w:tplc="0409000F" w:tentative="1">
      <w:start w:val="1"/>
      <w:numFmt w:val="decimal"/>
      <w:lvlText w:val="%7."/>
      <w:lvlJc w:val="left"/>
      <w:pPr>
        <w:tabs>
          <w:tab w:val="num" w:pos="3337"/>
        </w:tabs>
        <w:ind w:left="3337" w:hanging="420"/>
      </w:pPr>
      <w:rPr>
        <w:rFonts w:cs="Times New Roman"/>
      </w:rPr>
    </w:lvl>
    <w:lvl w:ilvl="7" w:tplc="04090017" w:tentative="1">
      <w:start w:val="1"/>
      <w:numFmt w:val="aiueoFullWidth"/>
      <w:lvlText w:val="(%8)"/>
      <w:lvlJc w:val="left"/>
      <w:pPr>
        <w:tabs>
          <w:tab w:val="num" w:pos="3757"/>
        </w:tabs>
        <w:ind w:left="3757" w:hanging="420"/>
      </w:pPr>
      <w:rPr>
        <w:rFonts w:cs="Times New Roman"/>
      </w:rPr>
    </w:lvl>
    <w:lvl w:ilvl="8" w:tplc="04090011" w:tentative="1">
      <w:start w:val="1"/>
      <w:numFmt w:val="decimalEnclosedCircle"/>
      <w:lvlText w:val="%9"/>
      <w:lvlJc w:val="left"/>
      <w:pPr>
        <w:tabs>
          <w:tab w:val="num" w:pos="4177"/>
        </w:tabs>
        <w:ind w:left="4177" w:hanging="420"/>
      </w:pPr>
      <w:rPr>
        <w:rFonts w:cs="Times New Roman"/>
      </w:rPr>
    </w:lvl>
  </w:abstractNum>
  <w:abstractNum w:abstractNumId="17" w15:restartNumberingAfterBreak="0">
    <w:nsid w:val="69390B5B"/>
    <w:multiLevelType w:val="hybridMultilevel"/>
    <w:tmpl w:val="AD3C4350"/>
    <w:lvl w:ilvl="0" w:tplc="3A9493D4">
      <w:start w:val="1"/>
      <w:numFmt w:val="decimal"/>
      <w:lvlText w:val="%1."/>
      <w:lvlJc w:val="right"/>
      <w:pPr>
        <w:tabs>
          <w:tab w:val="num" w:pos="420"/>
        </w:tabs>
        <w:ind w:left="420" w:hanging="132"/>
      </w:pPr>
      <w:rPr>
        <w:rFont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3FE28BD"/>
    <w:multiLevelType w:val="hybridMultilevel"/>
    <w:tmpl w:val="129AF9C2"/>
    <w:lvl w:ilvl="0" w:tplc="E05A6266">
      <w:start w:val="1"/>
      <w:numFmt w:val="none"/>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75797FAE"/>
    <w:multiLevelType w:val="hybridMultilevel"/>
    <w:tmpl w:val="F73C5A42"/>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7CDE33A6"/>
    <w:multiLevelType w:val="hybridMultilevel"/>
    <w:tmpl w:val="60BEDDE2"/>
    <w:lvl w:ilvl="0" w:tplc="3286B35A">
      <w:start w:val="1"/>
      <w:numFmt w:val="decimal"/>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7D4045F3"/>
    <w:multiLevelType w:val="hybridMultilevel"/>
    <w:tmpl w:val="8FAAE394"/>
    <w:lvl w:ilvl="0" w:tplc="A00803C8">
      <w:start w:val="1"/>
      <w:numFmt w:val="decimal"/>
      <w:lvlText w:val="[%1]"/>
      <w:lvlJc w:val="left"/>
      <w:pPr>
        <w:tabs>
          <w:tab w:val="num" w:pos="284"/>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2"/>
  </w:num>
  <w:num w:numId="2">
    <w:abstractNumId w:val="0"/>
  </w:num>
  <w:num w:numId="3">
    <w:abstractNumId w:val="3"/>
  </w:num>
  <w:num w:numId="4">
    <w:abstractNumId w:val="10"/>
  </w:num>
  <w:num w:numId="5">
    <w:abstractNumId w:val="17"/>
  </w:num>
  <w:num w:numId="6">
    <w:abstractNumId w:val="19"/>
  </w:num>
  <w:num w:numId="7">
    <w:abstractNumId w:val="8"/>
  </w:num>
  <w:num w:numId="8">
    <w:abstractNumId w:val="18"/>
  </w:num>
  <w:num w:numId="9">
    <w:abstractNumId w:val="1"/>
  </w:num>
  <w:num w:numId="10">
    <w:abstractNumId w:val="20"/>
  </w:num>
  <w:num w:numId="11">
    <w:abstractNumId w:val="7"/>
  </w:num>
  <w:num w:numId="12">
    <w:abstractNumId w:val="4"/>
  </w:num>
  <w:num w:numId="13">
    <w:abstractNumId w:val="11"/>
  </w:num>
  <w:num w:numId="14">
    <w:abstractNumId w:val="21"/>
  </w:num>
  <w:num w:numId="15">
    <w:abstractNumId w:val="5"/>
  </w:num>
  <w:num w:numId="16">
    <w:abstractNumId w:val="15"/>
  </w:num>
  <w:num w:numId="17">
    <w:abstractNumId w:val="6"/>
  </w:num>
  <w:num w:numId="18">
    <w:abstractNumId w:val="14"/>
  </w:num>
  <w:num w:numId="19">
    <w:abstractNumId w:val="13"/>
  </w:num>
  <w:num w:numId="20">
    <w:abstractNumId w:val="16"/>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839"/>
  <w:drawingGridHorizontalSpacing w:val="95"/>
  <w:drawingGridVerticalSpacing w:val="137"/>
  <w:displayHorizontalDrawingGridEvery w:val="0"/>
  <w:displayVerticalDrawingGridEvery w:val="2"/>
  <w:characterSpacingControl w:val="compressPunctuation"/>
  <w:hdrShapeDefaults>
    <o:shapedefaults v:ext="edit" spidmax="2049">
      <v:textbox inset="5.85pt,.7pt,5.85pt,.7pt"/>
    </o:shapedefaults>
  </w:hdrShapeDefaults>
  <w:footnotePr>
    <w:pos w:val="beneathText"/>
    <w:numFmt w:val="chicago"/>
    <w:footnote w:id="-1"/>
    <w:footnote w:id="0"/>
  </w:footnotePr>
  <w:endnotePr>
    <w:pos w:val="sectEnd"/>
    <w:numFmt w:val="chicago"/>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1E3"/>
    <w:rsid w:val="00005AD9"/>
    <w:rsid w:val="00055F10"/>
    <w:rsid w:val="000603A8"/>
    <w:rsid w:val="0006099A"/>
    <w:rsid w:val="000834CC"/>
    <w:rsid w:val="000865C0"/>
    <w:rsid w:val="00090A32"/>
    <w:rsid w:val="000A332F"/>
    <w:rsid w:val="000D0032"/>
    <w:rsid w:val="000D32EA"/>
    <w:rsid w:val="000E1B3A"/>
    <w:rsid w:val="00105294"/>
    <w:rsid w:val="001212EC"/>
    <w:rsid w:val="001452CF"/>
    <w:rsid w:val="00147DCE"/>
    <w:rsid w:val="00152F68"/>
    <w:rsid w:val="001A681D"/>
    <w:rsid w:val="001B2FC8"/>
    <w:rsid w:val="001C2898"/>
    <w:rsid w:val="001C4EBD"/>
    <w:rsid w:val="001E33A9"/>
    <w:rsid w:val="001F7C49"/>
    <w:rsid w:val="00212460"/>
    <w:rsid w:val="00272A62"/>
    <w:rsid w:val="00282880"/>
    <w:rsid w:val="002901EA"/>
    <w:rsid w:val="002A29C9"/>
    <w:rsid w:val="002B56A9"/>
    <w:rsid w:val="002C6632"/>
    <w:rsid w:val="002D083A"/>
    <w:rsid w:val="002D0BAA"/>
    <w:rsid w:val="002F4B67"/>
    <w:rsid w:val="00307AC6"/>
    <w:rsid w:val="00326F4F"/>
    <w:rsid w:val="0035148B"/>
    <w:rsid w:val="003C0D85"/>
    <w:rsid w:val="003C1171"/>
    <w:rsid w:val="003C2A04"/>
    <w:rsid w:val="004015B0"/>
    <w:rsid w:val="00441FF2"/>
    <w:rsid w:val="00446A3B"/>
    <w:rsid w:val="00463E5D"/>
    <w:rsid w:val="004659EF"/>
    <w:rsid w:val="00482B4C"/>
    <w:rsid w:val="004901E1"/>
    <w:rsid w:val="004D4AEE"/>
    <w:rsid w:val="004D7AFC"/>
    <w:rsid w:val="004D7BB2"/>
    <w:rsid w:val="00534C80"/>
    <w:rsid w:val="0055632B"/>
    <w:rsid w:val="005811E6"/>
    <w:rsid w:val="005969A7"/>
    <w:rsid w:val="005A7856"/>
    <w:rsid w:val="005D0A93"/>
    <w:rsid w:val="00605D76"/>
    <w:rsid w:val="00661E03"/>
    <w:rsid w:val="00670C20"/>
    <w:rsid w:val="006864A9"/>
    <w:rsid w:val="006C026A"/>
    <w:rsid w:val="006C7983"/>
    <w:rsid w:val="006C7FDB"/>
    <w:rsid w:val="006D608B"/>
    <w:rsid w:val="006E2984"/>
    <w:rsid w:val="006F7990"/>
    <w:rsid w:val="007D2C1D"/>
    <w:rsid w:val="007E5C6A"/>
    <w:rsid w:val="007F6E1E"/>
    <w:rsid w:val="00840E74"/>
    <w:rsid w:val="00843488"/>
    <w:rsid w:val="00865434"/>
    <w:rsid w:val="0087471C"/>
    <w:rsid w:val="008A3E6E"/>
    <w:rsid w:val="008C01F0"/>
    <w:rsid w:val="008D2055"/>
    <w:rsid w:val="008E1EC5"/>
    <w:rsid w:val="00952554"/>
    <w:rsid w:val="00985B6B"/>
    <w:rsid w:val="00993EF9"/>
    <w:rsid w:val="009C14F2"/>
    <w:rsid w:val="009C2AEF"/>
    <w:rsid w:val="00A12EC2"/>
    <w:rsid w:val="00A64D11"/>
    <w:rsid w:val="00A938D8"/>
    <w:rsid w:val="00AE2567"/>
    <w:rsid w:val="00AE41E3"/>
    <w:rsid w:val="00AE4E0B"/>
    <w:rsid w:val="00B06799"/>
    <w:rsid w:val="00B142C0"/>
    <w:rsid w:val="00B257F1"/>
    <w:rsid w:val="00B852AA"/>
    <w:rsid w:val="00BA1087"/>
    <w:rsid w:val="00BA2DBE"/>
    <w:rsid w:val="00BE2478"/>
    <w:rsid w:val="00C35951"/>
    <w:rsid w:val="00C44D16"/>
    <w:rsid w:val="00C51171"/>
    <w:rsid w:val="00C63D8C"/>
    <w:rsid w:val="00C709C3"/>
    <w:rsid w:val="00C76E52"/>
    <w:rsid w:val="00CA4EA6"/>
    <w:rsid w:val="00CA7BD8"/>
    <w:rsid w:val="00CD3696"/>
    <w:rsid w:val="00CF5CD5"/>
    <w:rsid w:val="00D469B9"/>
    <w:rsid w:val="00D72790"/>
    <w:rsid w:val="00D729B9"/>
    <w:rsid w:val="00DA0FD4"/>
    <w:rsid w:val="00DC72F2"/>
    <w:rsid w:val="00E06E27"/>
    <w:rsid w:val="00E12D72"/>
    <w:rsid w:val="00E37C41"/>
    <w:rsid w:val="00E6019E"/>
    <w:rsid w:val="00E666FD"/>
    <w:rsid w:val="00E6681D"/>
    <w:rsid w:val="00E965CC"/>
    <w:rsid w:val="00EE0480"/>
    <w:rsid w:val="00F071F3"/>
    <w:rsid w:val="00F22A7F"/>
    <w:rsid w:val="00F37F5D"/>
    <w:rsid w:val="00F4705A"/>
    <w:rsid w:val="00F47947"/>
    <w:rsid w:val="00F516C0"/>
    <w:rsid w:val="00F9536D"/>
    <w:rsid w:val="00FB07A7"/>
    <w:rsid w:val="00FB3EB4"/>
    <w:rsid w:val="00FC1F58"/>
    <w:rsid w:val="00FE5403"/>
    <w:rsid w:val="00FF7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5039C686-A2D6-41C0-817D-724EE6C2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EB4"/>
    <w:pPr>
      <w:widowControl w:val="0"/>
      <w:spacing w:line="240" w:lineRule="exact"/>
      <w:jc w:val="both"/>
    </w:pPr>
    <w:rPr>
      <w:rFonts w:ascii="Times New Roman" w:hAnsi="Times New Roman"/>
      <w:kern w:val="2"/>
    </w:rPr>
  </w:style>
  <w:style w:type="paragraph" w:styleId="Heading1">
    <w:name w:val="heading 1"/>
    <w:basedOn w:val="Normal"/>
    <w:next w:val="Normal"/>
    <w:link w:val="Heading1Char"/>
    <w:uiPriority w:val="99"/>
    <w:qFormat/>
    <w:pPr>
      <w:keepNext/>
      <w:ind w:left="567" w:right="567"/>
      <w:jc w:val="center"/>
      <w:outlineLvl w:val="0"/>
    </w:pPr>
    <w:rPr>
      <w:i/>
    </w:rPr>
  </w:style>
  <w:style w:type="paragraph" w:styleId="Heading2">
    <w:name w:val="heading 2"/>
    <w:basedOn w:val="Normal"/>
    <w:next w:val="Normal"/>
    <w:link w:val="Heading2Char"/>
    <w:uiPriority w:val="99"/>
    <w:qFormat/>
    <w:pPr>
      <w:keepNext/>
      <w:jc w:val="center"/>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A47FF"/>
    <w:rPr>
      <w:rFonts w:ascii="Arial" w:eastAsia="ＭＳ ゴシック" w:hAnsi="Arial" w:cs="Times New Roman"/>
      <w:sz w:val="24"/>
      <w:szCs w:val="24"/>
    </w:rPr>
  </w:style>
  <w:style w:type="character" w:customStyle="1" w:styleId="Heading2Char">
    <w:name w:val="Heading 2 Char"/>
    <w:link w:val="Heading2"/>
    <w:uiPriority w:val="9"/>
    <w:semiHidden/>
    <w:rsid w:val="005A47FF"/>
    <w:rPr>
      <w:rFonts w:ascii="Arial" w:eastAsia="ＭＳ ゴシック" w:hAnsi="Arial" w:cs="Times New Roman"/>
      <w:sz w:val="20"/>
      <w:szCs w:val="20"/>
    </w:rPr>
  </w:style>
  <w:style w:type="paragraph" w:styleId="Title">
    <w:name w:val="Title"/>
    <w:basedOn w:val="Normal"/>
    <w:link w:val="TitleChar"/>
    <w:uiPriority w:val="99"/>
    <w:qFormat/>
    <w:rsid w:val="00FB3EB4"/>
    <w:pPr>
      <w:spacing w:after="240" w:line="440" w:lineRule="exact"/>
      <w:jc w:val="center"/>
    </w:pPr>
    <w:rPr>
      <w:rFonts w:ascii="Arial" w:eastAsia="Times New Roman" w:hAnsi="Arial"/>
      <w:b/>
      <w:sz w:val="32"/>
    </w:rPr>
  </w:style>
  <w:style w:type="character" w:customStyle="1" w:styleId="TitleChar">
    <w:name w:val="Title Char"/>
    <w:link w:val="Title"/>
    <w:uiPriority w:val="10"/>
    <w:rsid w:val="005A47FF"/>
    <w:rPr>
      <w:rFonts w:ascii="Arial" w:eastAsia="ＭＳ ゴシック" w:hAnsi="Arial" w:cs="Times New Roman"/>
      <w:sz w:val="32"/>
      <w:szCs w:val="32"/>
    </w:rPr>
  </w:style>
  <w:style w:type="paragraph" w:customStyle="1" w:styleId="textfirstparagraph">
    <w:name w:val="text (first paragraph)"/>
    <w:basedOn w:val="text"/>
    <w:link w:val="textfirstparagraph0"/>
    <w:uiPriority w:val="99"/>
    <w:rsid w:val="00BA1087"/>
    <w:pPr>
      <w:ind w:firstLine="0"/>
    </w:pPr>
    <w:rPr>
      <w:rFonts w:cs="ＭＳ 明朝"/>
    </w:rPr>
  </w:style>
  <w:style w:type="paragraph" w:customStyle="1" w:styleId="Topicnumber">
    <w:name w:val="Topic number"/>
    <w:basedOn w:val="Title"/>
    <w:uiPriority w:val="99"/>
    <w:rsid w:val="00BA1087"/>
    <w:pPr>
      <w:spacing w:after="200" w:line="260" w:lineRule="exact"/>
      <w:jc w:val="both"/>
    </w:pPr>
    <w:rPr>
      <w:rFonts w:cs="ＭＳ 明朝"/>
      <w:b w:val="0"/>
      <w:sz w:val="20"/>
    </w:rPr>
  </w:style>
  <w:style w:type="paragraph" w:customStyle="1" w:styleId="authors">
    <w:name w:val="authors"/>
    <w:basedOn w:val="Normal"/>
    <w:uiPriority w:val="99"/>
    <w:pPr>
      <w:spacing w:line="280" w:lineRule="exact"/>
      <w:jc w:val="center"/>
    </w:pPr>
    <w:rPr>
      <w:sz w:val="24"/>
    </w:rPr>
  </w:style>
  <w:style w:type="paragraph" w:customStyle="1" w:styleId="affiliation">
    <w:name w:val="affiliation"/>
    <w:basedOn w:val="Heading1"/>
    <w:uiPriority w:val="99"/>
    <w:pPr>
      <w:spacing w:before="60" w:line="260" w:lineRule="exact"/>
      <w:ind w:left="0" w:right="0"/>
    </w:pPr>
  </w:style>
  <w:style w:type="paragraph" w:customStyle="1" w:styleId="Subheading">
    <w:name w:val="Subheading"/>
    <w:basedOn w:val="Normal"/>
    <w:uiPriority w:val="99"/>
    <w:rsid w:val="00F071F3"/>
    <w:pPr>
      <w:spacing w:before="137"/>
      <w:jc w:val="left"/>
    </w:pPr>
    <w:rPr>
      <w:rFonts w:cs="ＭＳ 明朝"/>
      <w:i/>
      <w:iCs/>
      <w:kern w:val="0"/>
    </w:rPr>
  </w:style>
  <w:style w:type="paragraph" w:customStyle="1" w:styleId="abstract">
    <w:name w:val="abstract"/>
    <w:basedOn w:val="Normal"/>
    <w:uiPriority w:val="99"/>
    <w:rsid w:val="00BA1087"/>
    <w:pPr>
      <w:snapToGrid w:val="0"/>
      <w:spacing w:after="240" w:line="260" w:lineRule="exact"/>
      <w:ind w:left="567" w:right="567"/>
    </w:pPr>
  </w:style>
  <w:style w:type="paragraph" w:customStyle="1" w:styleId="affiliationnumber">
    <w:name w:val="affiliation number"/>
    <w:basedOn w:val="affiliation"/>
    <w:uiPriority w:val="99"/>
    <w:rsid w:val="00BA1087"/>
    <w:rPr>
      <w:i w:val="0"/>
    </w:rPr>
  </w:style>
  <w:style w:type="character" w:customStyle="1" w:styleId="text0">
    <w:name w:val="text (文字)"/>
    <w:link w:val="text"/>
    <w:uiPriority w:val="99"/>
    <w:locked/>
    <w:rsid w:val="00BA1087"/>
    <w:rPr>
      <w:rFonts w:eastAsia="ＭＳ 明朝" w:cs="Times New Roman"/>
      <w:kern w:val="2"/>
      <w:lang w:val="en-US" w:eastAsia="ja-JP" w:bidi="ar-SA"/>
    </w:rPr>
  </w:style>
  <w:style w:type="paragraph" w:customStyle="1" w:styleId="Email">
    <w:name w:val="Email"/>
    <w:basedOn w:val="affiliation"/>
    <w:uiPriority w:val="99"/>
    <w:rsid w:val="00BA1087"/>
    <w:pPr>
      <w:spacing w:before="0" w:after="240" w:line="240" w:lineRule="exact"/>
    </w:pPr>
    <w:rPr>
      <w:rFonts w:cs="ＭＳ 明朝"/>
      <w:iCs/>
    </w:rPr>
  </w:style>
  <w:style w:type="paragraph" w:customStyle="1" w:styleId="text">
    <w:name w:val="text"/>
    <w:basedOn w:val="Normal"/>
    <w:link w:val="text0"/>
    <w:uiPriority w:val="99"/>
    <w:rsid w:val="00BA1087"/>
    <w:pPr>
      <w:snapToGrid w:val="0"/>
      <w:ind w:firstLine="340"/>
    </w:pPr>
  </w:style>
  <w:style w:type="character" w:customStyle="1" w:styleId="textfirstparagraph0">
    <w:name w:val="text (first paragraph) (文字)"/>
    <w:link w:val="textfirstparagraph"/>
    <w:uiPriority w:val="99"/>
    <w:locked/>
    <w:rsid w:val="00BA1087"/>
    <w:rPr>
      <w:rFonts w:eastAsia="ＭＳ 明朝" w:cs="ＭＳ 明朝"/>
      <w:kern w:val="2"/>
      <w:lang w:val="en-US" w:eastAsia="ja-JP" w:bidi="ar-SA"/>
    </w:rPr>
  </w:style>
  <w:style w:type="paragraph" w:customStyle="1" w:styleId="figurecaption">
    <w:name w:val="figure caption"/>
    <w:basedOn w:val="text"/>
    <w:uiPriority w:val="99"/>
    <w:rsid w:val="00C63D8C"/>
    <w:pPr>
      <w:ind w:left="567" w:hanging="567"/>
    </w:pPr>
    <w:rPr>
      <w:rFonts w:ascii="Arial" w:eastAsia="Arial Unicode MS" w:hAnsi="Arial"/>
      <w:sz w:val="18"/>
    </w:rPr>
  </w:style>
  <w:style w:type="paragraph" w:customStyle="1" w:styleId="Equation">
    <w:name w:val="Equation"/>
    <w:basedOn w:val="Normal"/>
    <w:uiPriority w:val="99"/>
    <w:rsid w:val="00FB3EB4"/>
    <w:pPr>
      <w:spacing w:before="137" w:line="240" w:lineRule="auto"/>
      <w:jc w:val="right"/>
    </w:pPr>
    <w:rPr>
      <w:rFonts w:cs="ＭＳ 明朝"/>
    </w:rPr>
  </w:style>
  <w:style w:type="paragraph" w:customStyle="1" w:styleId="url">
    <w:name w:val="url"/>
    <w:basedOn w:val="text"/>
    <w:uiPriority w:val="99"/>
    <w:rsid w:val="00446A3B"/>
    <w:pPr>
      <w:ind w:firstLine="0"/>
      <w:jc w:val="center"/>
    </w:pPr>
    <w:rPr>
      <w:rFonts w:cs="ＭＳ 明朝"/>
      <w:b/>
      <w:bCs/>
    </w:rPr>
  </w:style>
  <w:style w:type="paragraph" w:customStyle="1" w:styleId="affiliationNumber0">
    <w:name w:val="affiliationNumber"/>
    <w:basedOn w:val="affiliation"/>
    <w:uiPriority w:val="99"/>
    <w:rsid w:val="00446A3B"/>
    <w:rPr>
      <w:i w:val="0"/>
      <w:vertAlign w:val="superscript"/>
    </w:rPr>
  </w:style>
  <w:style w:type="paragraph" w:styleId="Header">
    <w:name w:val="header"/>
    <w:basedOn w:val="Normal"/>
    <w:link w:val="HeaderChar1"/>
    <w:uiPriority w:val="99"/>
    <w:rsid w:val="002901EA"/>
    <w:pPr>
      <w:tabs>
        <w:tab w:val="center" w:pos="4252"/>
        <w:tab w:val="right" w:pos="8504"/>
      </w:tabs>
      <w:snapToGrid w:val="0"/>
    </w:pPr>
  </w:style>
  <w:style w:type="character" w:customStyle="1" w:styleId="HeaderChar">
    <w:name w:val="Header Char"/>
    <w:uiPriority w:val="99"/>
    <w:semiHidden/>
    <w:rsid w:val="005A47FF"/>
    <w:rPr>
      <w:rFonts w:ascii="Times New Roman" w:hAnsi="Times New Roman"/>
      <w:sz w:val="20"/>
      <w:szCs w:val="20"/>
    </w:rPr>
  </w:style>
  <w:style w:type="paragraph" w:styleId="BalloonText">
    <w:name w:val="Balloon Text"/>
    <w:basedOn w:val="Normal"/>
    <w:link w:val="BalloonTextChar"/>
    <w:uiPriority w:val="99"/>
    <w:semiHidden/>
    <w:rsid w:val="006864A9"/>
    <w:rPr>
      <w:rFonts w:ascii="Arial" w:eastAsia="ＭＳ ゴシック" w:hAnsi="Arial"/>
      <w:sz w:val="18"/>
      <w:szCs w:val="18"/>
    </w:rPr>
  </w:style>
  <w:style w:type="character" w:customStyle="1" w:styleId="BalloonTextChar">
    <w:name w:val="Balloon Text Char"/>
    <w:link w:val="BalloonText"/>
    <w:uiPriority w:val="99"/>
    <w:semiHidden/>
    <w:rsid w:val="005A47FF"/>
    <w:rPr>
      <w:rFonts w:ascii="Arial" w:eastAsia="ＭＳ ゴシック" w:hAnsi="Arial" w:cs="Times New Roman"/>
      <w:sz w:val="0"/>
      <w:szCs w:val="0"/>
    </w:rPr>
  </w:style>
  <w:style w:type="character" w:customStyle="1" w:styleId="HeaderChar1">
    <w:name w:val="Header Char1"/>
    <w:link w:val="Header"/>
    <w:uiPriority w:val="99"/>
    <w:locked/>
    <w:rsid w:val="002901EA"/>
    <w:rPr>
      <w:rFonts w:ascii="Times New Roman" w:hAnsi="Times New Roman" w:cs="Times New Roman"/>
      <w:kern w:val="2"/>
    </w:rPr>
  </w:style>
  <w:style w:type="character" w:customStyle="1" w:styleId="Majorheading">
    <w:name w:val="Major heading"/>
    <w:uiPriority w:val="99"/>
    <w:rsid w:val="00446A3B"/>
    <w:rPr>
      <w:rFonts w:cs="Times New Roman"/>
      <w:b/>
      <w:bCs/>
      <w:sz w:val="22"/>
    </w:rPr>
  </w:style>
  <w:style w:type="paragraph" w:styleId="Footer">
    <w:name w:val="footer"/>
    <w:basedOn w:val="Normal"/>
    <w:link w:val="FooterChar1"/>
    <w:uiPriority w:val="99"/>
    <w:rsid w:val="002901EA"/>
    <w:pPr>
      <w:tabs>
        <w:tab w:val="center" w:pos="4252"/>
        <w:tab w:val="right" w:pos="8504"/>
      </w:tabs>
      <w:snapToGrid w:val="0"/>
    </w:pPr>
  </w:style>
  <w:style w:type="character" w:customStyle="1" w:styleId="FooterChar">
    <w:name w:val="Footer Char"/>
    <w:uiPriority w:val="99"/>
    <w:semiHidden/>
    <w:rsid w:val="005A47FF"/>
    <w:rPr>
      <w:rFonts w:ascii="Times New Roman" w:hAnsi="Times New Roman"/>
      <w:sz w:val="20"/>
      <w:szCs w:val="20"/>
    </w:rPr>
  </w:style>
  <w:style w:type="character" w:customStyle="1" w:styleId="FooterChar1">
    <w:name w:val="Footer Char1"/>
    <w:link w:val="Footer"/>
    <w:uiPriority w:val="99"/>
    <w:locked/>
    <w:rsid w:val="002901EA"/>
    <w:rPr>
      <w:rFonts w:ascii="Times New Roman" w:hAnsi="Times New Roman" w:cs="Times New Roman"/>
      <w:kern w:val="2"/>
    </w:rPr>
  </w:style>
  <w:style w:type="character" w:styleId="Hyperlink">
    <w:name w:val="Hyperlink"/>
    <w:uiPriority w:val="99"/>
    <w:rsid w:val="002901E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46835">
      <w:bodyDiv w:val="1"/>
      <w:marLeft w:val="0"/>
      <w:marRight w:val="0"/>
      <w:marTop w:val="0"/>
      <w:marBottom w:val="0"/>
      <w:divBdr>
        <w:top w:val="none" w:sz="0" w:space="0" w:color="auto"/>
        <w:left w:val="none" w:sz="0" w:space="0" w:color="auto"/>
        <w:bottom w:val="none" w:sz="0" w:space="0" w:color="auto"/>
        <w:right w:val="none" w:sz="0" w:space="0" w:color="auto"/>
      </w:divBdr>
    </w:div>
    <w:div w:id="452946128">
      <w:bodyDiv w:val="1"/>
      <w:marLeft w:val="0"/>
      <w:marRight w:val="0"/>
      <w:marTop w:val="0"/>
      <w:marBottom w:val="0"/>
      <w:divBdr>
        <w:top w:val="none" w:sz="0" w:space="0" w:color="auto"/>
        <w:left w:val="none" w:sz="0" w:space="0" w:color="auto"/>
        <w:bottom w:val="none" w:sz="0" w:space="0" w:color="auto"/>
        <w:right w:val="none" w:sz="0" w:space="0" w:color="auto"/>
      </w:divBdr>
      <w:divsChild>
        <w:div w:id="1537153720">
          <w:marLeft w:val="0"/>
          <w:marRight w:val="0"/>
          <w:marTop w:val="0"/>
          <w:marBottom w:val="0"/>
          <w:divBdr>
            <w:top w:val="none" w:sz="0" w:space="0" w:color="auto"/>
            <w:left w:val="none" w:sz="0" w:space="0" w:color="auto"/>
            <w:bottom w:val="none" w:sz="0" w:space="0" w:color="auto"/>
            <w:right w:val="none" w:sz="0" w:space="0" w:color="auto"/>
          </w:divBdr>
          <w:divsChild>
            <w:div w:id="605963945">
              <w:marLeft w:val="0"/>
              <w:marRight w:val="0"/>
              <w:marTop w:val="0"/>
              <w:marBottom w:val="0"/>
              <w:divBdr>
                <w:top w:val="none" w:sz="0" w:space="0" w:color="auto"/>
                <w:left w:val="none" w:sz="0" w:space="0" w:color="auto"/>
                <w:bottom w:val="none" w:sz="0" w:space="0" w:color="auto"/>
                <w:right w:val="none" w:sz="0" w:space="0" w:color="auto"/>
              </w:divBdr>
              <w:divsChild>
                <w:div w:id="196547730">
                  <w:marLeft w:val="0"/>
                  <w:marRight w:val="0"/>
                  <w:marTop w:val="0"/>
                  <w:marBottom w:val="0"/>
                  <w:divBdr>
                    <w:top w:val="none" w:sz="0" w:space="0" w:color="auto"/>
                    <w:left w:val="none" w:sz="0" w:space="0" w:color="auto"/>
                    <w:bottom w:val="none" w:sz="0" w:space="0" w:color="auto"/>
                    <w:right w:val="none" w:sz="0" w:space="0" w:color="auto"/>
                  </w:divBdr>
                  <w:divsChild>
                    <w:div w:id="16613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6600">
      <w:bodyDiv w:val="1"/>
      <w:marLeft w:val="0"/>
      <w:marRight w:val="0"/>
      <w:marTop w:val="0"/>
      <w:marBottom w:val="0"/>
      <w:divBdr>
        <w:top w:val="none" w:sz="0" w:space="0" w:color="auto"/>
        <w:left w:val="none" w:sz="0" w:space="0" w:color="auto"/>
        <w:bottom w:val="none" w:sz="0" w:space="0" w:color="auto"/>
        <w:right w:val="none" w:sz="0" w:space="0" w:color="auto"/>
      </w:divBdr>
    </w:div>
    <w:div w:id="1283340353">
      <w:marLeft w:val="0"/>
      <w:marRight w:val="0"/>
      <w:marTop w:val="0"/>
      <w:marBottom w:val="0"/>
      <w:divBdr>
        <w:top w:val="none" w:sz="0" w:space="0" w:color="auto"/>
        <w:left w:val="none" w:sz="0" w:space="0" w:color="auto"/>
        <w:bottom w:val="none" w:sz="0" w:space="0" w:color="auto"/>
        <w:right w:val="none" w:sz="0" w:space="0" w:color="auto"/>
      </w:divBdr>
      <w:divsChild>
        <w:div w:id="1283340352">
          <w:marLeft w:val="0"/>
          <w:marRight w:val="0"/>
          <w:marTop w:val="0"/>
          <w:marBottom w:val="0"/>
          <w:divBdr>
            <w:top w:val="none" w:sz="0" w:space="0" w:color="auto"/>
            <w:left w:val="none" w:sz="0" w:space="0" w:color="auto"/>
            <w:bottom w:val="none" w:sz="0" w:space="0" w:color="auto"/>
            <w:right w:val="none" w:sz="0" w:space="0" w:color="auto"/>
          </w:divBdr>
          <w:divsChild>
            <w:div w:id="1283340350">
              <w:marLeft w:val="0"/>
              <w:marRight w:val="0"/>
              <w:marTop w:val="0"/>
              <w:marBottom w:val="0"/>
              <w:divBdr>
                <w:top w:val="none" w:sz="0" w:space="0" w:color="auto"/>
                <w:left w:val="none" w:sz="0" w:space="0" w:color="auto"/>
                <w:bottom w:val="none" w:sz="0" w:space="0" w:color="auto"/>
                <w:right w:val="none" w:sz="0" w:space="0" w:color="auto"/>
              </w:divBdr>
              <w:divsChild>
                <w:div w:id="1283340351">
                  <w:marLeft w:val="120"/>
                  <w:marRight w:val="120"/>
                  <w:marTop w:val="120"/>
                  <w:marBottom w:val="120"/>
                  <w:divBdr>
                    <w:top w:val="single" w:sz="2" w:space="6" w:color="91B5A0"/>
                    <w:left w:val="single" w:sz="2" w:space="6" w:color="91B5A0"/>
                    <w:bottom w:val="single" w:sz="2" w:space="6" w:color="91B5A0"/>
                    <w:right w:val="single" w:sz="2" w:space="6" w:color="91B5A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652</Words>
  <Characters>3720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Guideline for DPS abstracts</vt:lpstr>
    </vt:vector>
  </TitlesOfParts>
  <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for DPS abstracts</dc:title>
  <dc:subject/>
  <dc:creator>DPS</dc:creator>
  <cp:keywords/>
  <dc:description/>
  <cp:lastModifiedBy>Masanori Terahara</cp:lastModifiedBy>
  <cp:revision>14</cp:revision>
  <cp:lastPrinted>2016-05-12T07:54:00Z</cp:lastPrinted>
  <dcterms:created xsi:type="dcterms:W3CDTF">2012-05-08T02:18:00Z</dcterms:created>
  <dcterms:modified xsi:type="dcterms:W3CDTF">2019-05-28T06:14:00Z</dcterms:modified>
</cp:coreProperties>
</file>